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6"/>
          <w:szCs w:val="36"/>
        </w:rPr>
        <w:t>第三届全国头颈部超声影像学及新技术研讨学习班</w:t>
      </w: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暨浅表器官超声论坛（2017）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日程</w:t>
      </w:r>
    </w:p>
    <w:bookmarkEnd w:id="0"/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619" w:leftChars="-295" w:firstLine="0" w:firstLineChars="0"/>
        <w:jc w:val="left"/>
        <w:rPr>
          <w:rFonts w:cs="宋体"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会议时间：</w:t>
      </w:r>
      <w:r>
        <w:rPr>
          <w:rFonts w:cs="宋体"/>
          <w:color w:val="auto"/>
          <w:sz w:val="24"/>
          <w:szCs w:val="24"/>
        </w:rPr>
        <w:t>2017年1</w:t>
      </w:r>
      <w:r>
        <w:rPr>
          <w:rFonts w:hint="eastAsia" w:cs="宋体"/>
          <w:color w:val="auto"/>
          <w:sz w:val="24"/>
          <w:szCs w:val="24"/>
        </w:rPr>
        <w:t>2</w:t>
      </w:r>
      <w:r>
        <w:rPr>
          <w:rFonts w:cs="宋体"/>
          <w:color w:val="auto"/>
          <w:sz w:val="24"/>
          <w:szCs w:val="24"/>
        </w:rPr>
        <w:t>月</w:t>
      </w:r>
      <w:r>
        <w:rPr>
          <w:rFonts w:hint="eastAsia" w:cs="宋体"/>
          <w:color w:val="auto"/>
          <w:sz w:val="24"/>
          <w:szCs w:val="24"/>
        </w:rPr>
        <w:t>17</w:t>
      </w:r>
      <w:r>
        <w:rPr>
          <w:rFonts w:cs="宋体"/>
          <w:color w:val="auto"/>
          <w:sz w:val="24"/>
          <w:szCs w:val="24"/>
        </w:rPr>
        <w:t>日</w:t>
      </w:r>
      <w:r>
        <w:rPr>
          <w:rFonts w:hint="eastAsia" w:cs="宋体"/>
          <w:color w:val="auto"/>
          <w:sz w:val="24"/>
          <w:szCs w:val="24"/>
          <w:lang w:eastAsia="zh-CN"/>
        </w:rPr>
        <w:t>（周日）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-619" w:leftChars="-295" w:firstLine="0" w:firstLineChars="0"/>
        <w:jc w:val="left"/>
        <w:rPr>
          <w:rFonts w:hint="eastAsia" w:ascii="Calibri" w:hAnsi="Calibri" w:cs="Calibri"/>
          <w:color w:val="auto"/>
          <w:kern w:val="0"/>
          <w:sz w:val="24"/>
          <w:szCs w:val="24"/>
          <w:highlight w:val="whit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会议地点：</w:t>
      </w:r>
      <w:r>
        <w:rPr>
          <w:rFonts w:ascii="宋体" w:hAnsi="宋体" w:cs="Calibri"/>
          <w:color w:val="auto"/>
          <w:kern w:val="0"/>
          <w:sz w:val="24"/>
          <w:szCs w:val="24"/>
        </w:rPr>
        <w:t>首都医科大学</w:t>
      </w:r>
      <w:r>
        <w:rPr>
          <w:rFonts w:hint="eastAsia" w:ascii="宋体" w:hAnsi="宋体" w:cs="Calibri"/>
          <w:color w:val="auto"/>
          <w:kern w:val="0"/>
          <w:sz w:val="24"/>
          <w:szCs w:val="24"/>
        </w:rPr>
        <w:t>附属北京同仁医院西区门诊四层学术报告厅</w:t>
      </w:r>
    </w:p>
    <w:p>
      <w:pPr>
        <w:autoSpaceDE w:val="0"/>
        <w:autoSpaceDN w:val="0"/>
        <w:adjustRightInd w:val="0"/>
        <w:spacing w:line="360" w:lineRule="auto"/>
        <w:ind w:left="-619" w:leftChars="-295" w:firstLine="0" w:firstLineChars="0"/>
        <w:jc w:val="left"/>
        <w:rPr>
          <w:rFonts w:ascii="黑体" w:hAnsi="黑体" w:eastAsia="黑体" w:cs="黑体"/>
          <w:color w:val="auto"/>
        </w:rPr>
      </w:pPr>
      <w:r>
        <w:rPr>
          <w:rFonts w:hint="eastAsia" w:ascii="Calibri" w:hAnsi="Calibri" w:cs="Calibri"/>
          <w:color w:val="auto"/>
          <w:kern w:val="0"/>
          <w:sz w:val="24"/>
          <w:szCs w:val="24"/>
          <w:highlight w:val="white"/>
          <w:lang w:eastAsia="zh-CN"/>
        </w:rPr>
        <w:t>三、</w:t>
      </w:r>
      <w:r>
        <w:rPr>
          <w:rFonts w:hint="eastAsia" w:ascii="Calibri" w:hAnsi="Calibri" w:cs="Calibri"/>
          <w:b/>
          <w:bCs/>
          <w:color w:val="auto"/>
          <w:kern w:val="0"/>
          <w:sz w:val="24"/>
          <w:szCs w:val="24"/>
          <w:highlight w:val="white"/>
          <w:lang w:eastAsia="zh-CN"/>
        </w:rPr>
        <w:t>会议日程：</w:t>
      </w:r>
    </w:p>
    <w:tbl>
      <w:tblPr>
        <w:tblStyle w:val="3"/>
        <w:tblW w:w="10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5280"/>
        <w:gridCol w:w="2409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时间</w:t>
            </w:r>
          </w:p>
        </w:tc>
        <w:tc>
          <w:tcPr>
            <w:tcW w:w="5280" w:type="dxa"/>
            <w:vAlign w:val="top"/>
          </w:tcPr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题目</w:t>
            </w:r>
          </w:p>
        </w:tc>
        <w:tc>
          <w:tcPr>
            <w:tcW w:w="2409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2"/>
                <w:lang w:eastAsia="zh-CN"/>
              </w:rPr>
              <w:t>讲者</w:t>
            </w:r>
          </w:p>
        </w:tc>
        <w:tc>
          <w:tcPr>
            <w:tcW w:w="993" w:type="dxa"/>
            <w:vAlign w:val="top"/>
          </w:tcPr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08:30-08:40</w:t>
            </w:r>
          </w:p>
        </w:tc>
        <w:tc>
          <w:tcPr>
            <w:tcW w:w="5280" w:type="dxa"/>
            <w:vAlign w:val="top"/>
          </w:tcPr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开幕式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朱强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朱强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08:40-09:20</w:t>
            </w:r>
          </w:p>
        </w:tc>
        <w:tc>
          <w:tcPr>
            <w:tcW w:w="5280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甲状腺细针穿刺细胞学诊断-Bethesda报告系统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刘红刚（</w:t>
            </w:r>
            <w:r>
              <w:rPr>
                <w:rFonts w:hint="eastAsia" w:ascii="Calibri" w:hAnsi="Calibri"/>
                <w:color w:val="auto"/>
                <w:szCs w:val="22"/>
              </w:rPr>
              <w:t>同仁医院</w:t>
            </w:r>
            <w:r>
              <w:rPr>
                <w:rFonts w:hint="eastAsia" w:ascii="宋体" w:hAnsi="宋体"/>
                <w:color w:val="auto"/>
                <w:szCs w:val="22"/>
              </w:rPr>
              <w:t>）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何文</w:t>
            </w:r>
          </w:p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张云山</w:t>
            </w:r>
          </w:p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陈路增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09:20-10:00</w:t>
            </w:r>
          </w:p>
        </w:tc>
        <w:tc>
          <w:tcPr>
            <w:tcW w:w="5280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甲状腺消融治疗的规范及新进展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罗渝昆（301医院）</w:t>
            </w:r>
          </w:p>
        </w:tc>
        <w:tc>
          <w:tcPr>
            <w:tcW w:w="993" w:type="dxa"/>
            <w:vMerge w:val="continue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10:00-10:40</w:t>
            </w:r>
          </w:p>
        </w:tc>
        <w:tc>
          <w:tcPr>
            <w:tcW w:w="5280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浅表淋巴结的超声诊断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Calibri" w:hAnsi="Calibri"/>
                <w:color w:val="auto"/>
                <w:szCs w:val="22"/>
              </w:rPr>
              <w:t>聂芳（兰州大学二院）</w:t>
            </w:r>
          </w:p>
        </w:tc>
        <w:tc>
          <w:tcPr>
            <w:tcW w:w="993" w:type="dxa"/>
            <w:vMerge w:val="continue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10:40-10:50</w:t>
            </w:r>
          </w:p>
        </w:tc>
        <w:tc>
          <w:tcPr>
            <w:tcW w:w="8682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茶  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10:50-11:30</w:t>
            </w:r>
          </w:p>
        </w:tc>
        <w:tc>
          <w:tcPr>
            <w:tcW w:w="5280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眼眶肿块的超声诊断及鉴别诊断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Calibri" w:hAnsi="Calibri"/>
                <w:color w:val="auto"/>
                <w:szCs w:val="22"/>
              </w:rPr>
            </w:pPr>
            <w:r>
              <w:rPr>
                <w:rFonts w:hint="eastAsia" w:ascii="Calibri" w:hAnsi="Calibri"/>
                <w:color w:val="auto"/>
                <w:szCs w:val="22"/>
              </w:rPr>
              <w:t>陈琴（四川省人民医院）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郭发金</w:t>
            </w:r>
          </w:p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牛丽娟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11:30-12:10</w:t>
            </w:r>
          </w:p>
        </w:tc>
        <w:tc>
          <w:tcPr>
            <w:tcW w:w="5280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颈动脉体瘤的超声诊断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Calibri" w:hAnsi="Calibri"/>
                <w:color w:val="auto"/>
                <w:szCs w:val="22"/>
              </w:rPr>
            </w:pPr>
            <w:r>
              <w:rPr>
                <w:rFonts w:hint="eastAsia" w:ascii="Calibri" w:hAnsi="Calibri"/>
                <w:color w:val="auto"/>
                <w:szCs w:val="22"/>
              </w:rPr>
              <w:t>金占强（天坛医院）</w:t>
            </w:r>
          </w:p>
        </w:tc>
        <w:tc>
          <w:tcPr>
            <w:tcW w:w="993" w:type="dxa"/>
            <w:vMerge w:val="continue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12:10-13:00</w:t>
            </w:r>
          </w:p>
        </w:tc>
        <w:tc>
          <w:tcPr>
            <w:tcW w:w="8682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午  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13:00-13:40</w:t>
            </w:r>
          </w:p>
        </w:tc>
        <w:tc>
          <w:tcPr>
            <w:tcW w:w="5280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乳腺超声造影的应用价值及存在的问题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Calibri" w:hAnsi="Calibri"/>
                <w:color w:val="auto"/>
                <w:szCs w:val="22"/>
              </w:rPr>
            </w:pPr>
            <w:r>
              <w:rPr>
                <w:rFonts w:hint="eastAsia" w:ascii="Calibri" w:hAnsi="Calibri"/>
                <w:color w:val="auto"/>
                <w:szCs w:val="22"/>
              </w:rPr>
              <w:t>张巍（广西医大三院）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朱家安</w:t>
            </w:r>
          </w:p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詹维伟</w:t>
            </w:r>
          </w:p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张丹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13:40-14:20</w:t>
            </w:r>
          </w:p>
        </w:tc>
        <w:tc>
          <w:tcPr>
            <w:tcW w:w="5280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乳腺BIRADS的应用及病例分享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Calibri" w:hAnsi="Calibri"/>
                <w:color w:val="auto"/>
                <w:szCs w:val="22"/>
              </w:rPr>
            </w:pPr>
            <w:r>
              <w:rPr>
                <w:rFonts w:hint="eastAsia" w:ascii="Calibri" w:hAnsi="Calibri"/>
                <w:color w:val="auto"/>
                <w:szCs w:val="22"/>
              </w:rPr>
              <w:t>阮骊韬（西安交大一院）</w:t>
            </w:r>
          </w:p>
        </w:tc>
        <w:tc>
          <w:tcPr>
            <w:tcW w:w="993" w:type="dxa"/>
            <w:vMerge w:val="continue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14:20-15:00</w:t>
            </w:r>
          </w:p>
        </w:tc>
        <w:tc>
          <w:tcPr>
            <w:tcW w:w="5280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软组织疾病的超声诊断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Calibri" w:hAnsi="Calibri"/>
                <w:color w:val="auto"/>
                <w:szCs w:val="22"/>
              </w:rPr>
            </w:pPr>
            <w:r>
              <w:rPr>
                <w:rFonts w:hint="eastAsia" w:ascii="Calibri" w:hAnsi="Calibri"/>
                <w:color w:val="auto"/>
                <w:szCs w:val="22"/>
              </w:rPr>
              <w:t>周琦（西安交大二院）</w:t>
            </w:r>
          </w:p>
        </w:tc>
        <w:tc>
          <w:tcPr>
            <w:tcW w:w="993" w:type="dxa"/>
            <w:vMerge w:val="continue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15:00-15:10</w:t>
            </w:r>
          </w:p>
        </w:tc>
        <w:tc>
          <w:tcPr>
            <w:tcW w:w="8682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茶    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15:10-15:50</w:t>
            </w:r>
          </w:p>
        </w:tc>
        <w:tc>
          <w:tcPr>
            <w:tcW w:w="5280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喉/下咽超声诊断的应用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Calibri" w:hAnsi="Calibri"/>
                <w:color w:val="auto"/>
                <w:szCs w:val="22"/>
              </w:rPr>
            </w:pPr>
            <w:r>
              <w:rPr>
                <w:rFonts w:hint="eastAsia" w:ascii="Calibri" w:hAnsi="Calibri"/>
                <w:color w:val="auto"/>
                <w:szCs w:val="22"/>
              </w:rPr>
              <w:t>朱强（同仁医院）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杨敬春</w:t>
            </w:r>
          </w:p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黄品同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15:50-16:30</w:t>
            </w:r>
          </w:p>
        </w:tc>
        <w:tc>
          <w:tcPr>
            <w:tcW w:w="5280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超声在甲状旁腺的应用及病例分享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Calibri" w:hAnsi="Calibri"/>
                <w:color w:val="auto"/>
                <w:szCs w:val="22"/>
              </w:rPr>
            </w:pPr>
            <w:r>
              <w:rPr>
                <w:rFonts w:hint="eastAsia" w:ascii="Calibri" w:hAnsi="Calibri"/>
                <w:color w:val="auto"/>
                <w:szCs w:val="22"/>
              </w:rPr>
              <w:t>夏宇（协和医院）</w:t>
            </w:r>
          </w:p>
        </w:tc>
        <w:tc>
          <w:tcPr>
            <w:tcW w:w="993" w:type="dxa"/>
            <w:vMerge w:val="continue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1" w:type="dxa"/>
            <w:vAlign w:val="top"/>
          </w:tcPr>
          <w:p>
            <w:pPr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16:30-</w:t>
            </w:r>
          </w:p>
        </w:tc>
        <w:tc>
          <w:tcPr>
            <w:tcW w:w="8682" w:type="dxa"/>
            <w:gridSpan w:val="3"/>
            <w:vAlign w:val="top"/>
          </w:tcPr>
          <w:p>
            <w:pPr>
              <w:jc w:val="center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结束</w:t>
            </w:r>
          </w:p>
        </w:tc>
      </w:tr>
    </w:tbl>
    <w:p>
      <w:pPr>
        <w:spacing w:line="360" w:lineRule="auto"/>
        <w:ind w:left="0" w:leftChars="-295" w:hanging="619" w:hangingChars="295"/>
        <w:jc w:val="left"/>
        <w:rPr>
          <w:rFonts w:hint="eastAsia" w:ascii="黑体" w:hAnsi="黑体" w:eastAsia="黑体" w:cs="黑体"/>
          <w:color w:val="auto"/>
          <w:lang w:eastAsia="zh-CN"/>
        </w:rPr>
      </w:pPr>
      <w:r>
        <w:rPr>
          <w:rFonts w:hint="eastAsia" w:ascii="黑体" w:hAnsi="黑体" w:eastAsia="黑体" w:cs="黑体"/>
          <w:color w:val="auto"/>
          <w:lang w:eastAsia="zh-CN"/>
        </w:rPr>
        <w:t>备注：上述日程如有变动，以会议当日通知为准。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75764"/>
    <w:multiLevelType w:val="singleLevel"/>
    <w:tmpl w:val="5A27576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10CA5"/>
    <w:rsid w:val="5BC1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2017-12-06T02:27:00Z</dcterms:created>
  <dc:creator>yxh</dc:creator>
  <cp:lastModifiedBy>yxh</cp:lastModifiedBy>
  <dcterms:modified xsi:type="dcterms:W3CDTF">2017-12-06T02:29:34Z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