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pacing w:before="0" w:after="0" w:line="600" w:lineRule="exact"/>
        <w:ind w:right="0" w:firstLine="0"/>
        <w:jc w:val="center"/>
        <w:rPr>
          <w:rFonts w:hint="default" w:ascii="方正粗倩简体" w:hAnsi="方正粗倩简体" w:eastAsia="方正粗倩简体"/>
          <w:color w:val="004C00"/>
          <w:spacing w:val="30"/>
          <w:position w:val="0"/>
          <w:sz w:val="48"/>
          <w:szCs w:val="48"/>
        </w:rPr>
      </w:pPr>
    </w:p>
    <w:p>
      <w:pPr>
        <w:numPr>
          <w:ilvl w:val="0"/>
          <w:numId w:val="0"/>
        </w:numPr>
        <w:tabs>
          <w:tab w:val="left" w:pos="2242"/>
        </w:tabs>
        <w:autoSpaceDE/>
        <w:autoSpaceDN/>
        <w:spacing w:before="156" w:after="0" w:line="240" w:lineRule="auto"/>
        <w:ind w:right="0" w:firstLine="0"/>
        <w:jc w:val="center"/>
        <w:rPr>
          <w:rFonts w:hint="default" w:ascii="仿宋_GB2312" w:hAnsi="仿宋_GB2312" w:eastAsia="仿宋_GB2312"/>
          <w:b/>
          <w:color w:val="auto"/>
          <w:position w:val="0"/>
          <w:sz w:val="30"/>
          <w:szCs w:val="3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78105</wp:posOffset>
                </wp:positionV>
                <wp:extent cx="6392545" cy="17780"/>
                <wp:effectExtent l="42545" t="40005" r="42545" b="38100"/>
                <wp:wrapNone/>
                <wp:docPr id="9" name="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3180" cy="18415"/>
                        </a:xfrm>
                        <a:prstGeom prst="line">
                          <a:avLst/>
                        </a:prstGeom>
                        <a:noFill/>
                        <a:ln w="76200" cap="flat" cmpd="thickThin">
                          <a:solidFill>
                            <a:srgbClr val="004C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/>
                    </wps:wsp>
                  </a:graphicData>
                </a:graphic>
              </wp:anchor>
            </w:drawing>
          </mc:Choice>
          <mc:Fallback>
            <w:pict>
              <v:line id="1026" o:spid="_x0000_s1026" o:spt="20" style="position:absolute;left:0pt;margin-left:-19.9pt;margin-top:6.15pt;height:1.4pt;width:503.35pt;z-index:251625472;mso-width-relative:page;mso-height-relative:page;" filled="f" stroked="t" coordsize="21600,21600" o:gfxdata="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DF+fEXYAAAACQEAAA8A&#10;AAAAAAAAAQAgAAAAIgAAAGRycy9kb3ducmV2LnhtbFBLAQIUABQAAAAIAIdO4kDcNDx9UAIAAKAE&#10;AAAOAAAAAAAAAAEAIAAAACcBAABkcnMvZTJvRG9jLnhtbFBLBQYAAAAABgAGAFkBAADpBQAAAAA=&#10;">
                <v:fill on="f" focussize="0,0"/>
                <v:stroke weight="6pt" color="#004C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2242"/>
        </w:tabs>
        <w:autoSpaceDE/>
        <w:autoSpaceDN/>
        <w:spacing w:before="156" w:after="0" w:line="240" w:lineRule="auto"/>
        <w:ind w:right="0" w:firstLine="0"/>
        <w:jc w:val="center"/>
        <w:rPr>
          <w:rFonts w:hint="eastAsia" w:ascii="新宋体" w:hAnsi="新宋体" w:eastAsia="新宋体" w:cs="新宋体"/>
          <w:b/>
          <w:color w:val="auto"/>
          <w:position w:val="0"/>
          <w:sz w:val="44"/>
          <w:szCs w:val="44"/>
        </w:rPr>
      </w:pPr>
      <w:bookmarkStart w:id="0" w:name="_GoBack"/>
      <w:r>
        <w:rPr>
          <w:rFonts w:hint="eastAsia" w:ascii="新宋体" w:hAnsi="新宋体" w:eastAsia="新宋体" w:cs="新宋体"/>
          <w:b/>
          <w:color w:val="auto"/>
          <w:position w:val="0"/>
          <w:sz w:val="44"/>
          <w:szCs w:val="44"/>
        </w:rPr>
        <w:t>京津冀神经心理疼痛论坛会议日程</w:t>
      </w:r>
      <w:bookmarkEnd w:id="0"/>
    </w:p>
    <w:p>
      <w:pPr>
        <w:numPr>
          <w:ilvl w:val="0"/>
          <w:numId w:val="0"/>
        </w:numPr>
        <w:tabs>
          <w:tab w:val="left" w:pos="2242"/>
        </w:tabs>
        <w:autoSpaceDE/>
        <w:autoSpaceDN/>
        <w:spacing w:before="156" w:after="0" w:line="240" w:lineRule="auto"/>
        <w:ind w:right="0" w:firstLine="0"/>
        <w:jc w:val="left"/>
        <w:rPr>
          <w:rFonts w:hint="eastAsia" w:ascii="新宋体" w:hAnsi="新宋体" w:eastAsia="新宋体" w:cs="新宋体"/>
          <w:b w:val="0"/>
          <w:bCs/>
          <w:color w:val="auto"/>
          <w:position w:val="0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/>
          <w:color w:val="auto"/>
          <w:position w:val="0"/>
          <w:sz w:val="28"/>
          <w:szCs w:val="28"/>
          <w:lang w:val="en-US" w:eastAsia="zh-CN"/>
        </w:rPr>
        <w:t>会议时间：2018年6月30日（周六）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left"/>
        <w:rPr>
          <w:rFonts w:hint="default" w:ascii="微软雅黑" w:hAnsi="微软雅黑" w:eastAsia="微软雅黑"/>
          <w:color w:val="auto"/>
          <w:position w:val="0"/>
          <w:sz w:val="18"/>
          <w:szCs w:val="18"/>
        </w:rPr>
      </w:pPr>
      <w:r>
        <w:rPr>
          <w:rFonts w:hint="eastAsia" w:ascii="新宋体" w:hAnsi="新宋体" w:eastAsia="新宋体" w:cs="新宋体"/>
          <w:b w:val="0"/>
          <w:bCs/>
          <w:color w:val="auto"/>
          <w:position w:val="0"/>
          <w:sz w:val="28"/>
          <w:szCs w:val="28"/>
        </w:rPr>
        <w:t>会议地点：北京崇文光明医院报告厅</w:t>
      </w:r>
    </w:p>
    <w:tbl>
      <w:tblPr>
        <w:tblStyle w:val="30"/>
        <w:tblW w:w="8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3"/>
        <w:gridCol w:w="4182"/>
        <w:gridCol w:w="1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</w:pPr>
            <w:r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  <w:t>时间</w:t>
            </w:r>
          </w:p>
        </w:tc>
        <w:tc>
          <w:tcPr>
            <w:tcW w:w="418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</w:pPr>
            <w:r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  <w:t>题目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</w:pPr>
            <w:r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  <w:t>讲者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</w:pPr>
            <w:r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  <w:t>9：00-9：45</w:t>
            </w:r>
          </w:p>
        </w:tc>
        <w:tc>
          <w:tcPr>
            <w:tcW w:w="418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</w:pPr>
            <w:r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  <w:t>心身医学的进展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</w:pPr>
            <w:r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  <w:t>贺建华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</w:pPr>
            <w:r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  <w:t>9：45-10：30</w:t>
            </w:r>
          </w:p>
        </w:tc>
        <w:tc>
          <w:tcPr>
            <w:tcW w:w="418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</w:pPr>
            <w:r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  <w:t>慢性疼痛与心理障碍的机制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</w:pPr>
            <w:r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  <w:t>罗盛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</w:pPr>
            <w:r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  <w:t>10：30-10：45</w:t>
            </w:r>
          </w:p>
        </w:tc>
        <w:tc>
          <w:tcPr>
            <w:tcW w:w="604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</w:pPr>
            <w:r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</w:pPr>
            <w:r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  <w:t>10：45-11：30</w:t>
            </w:r>
          </w:p>
        </w:tc>
        <w:tc>
          <w:tcPr>
            <w:tcW w:w="418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</w:pPr>
            <w:r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  <w:t>腰椎及下肢关节解剖及超声诊断</w:t>
            </w:r>
          </w:p>
        </w:tc>
        <w:tc>
          <w:tcPr>
            <w:tcW w:w="1864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</w:pPr>
            <w:r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  <w:t>蒋文莉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</w:pPr>
            <w:r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  <w:t>11：30-12：15</w:t>
            </w:r>
          </w:p>
        </w:tc>
        <w:tc>
          <w:tcPr>
            <w:tcW w:w="418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</w:pPr>
            <w:r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  <w:t>腰椎及下肢关节超声引导下治疗</w:t>
            </w:r>
          </w:p>
        </w:tc>
        <w:tc>
          <w:tcPr>
            <w:tcW w:w="1864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</w:pPr>
            <w:r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  <w:t>程玮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2793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</w:pPr>
            <w:r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  <w:t>12：40-13：00</w:t>
            </w:r>
          </w:p>
        </w:tc>
        <w:tc>
          <w:tcPr>
            <w:tcW w:w="4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 w:firstLine="0"/>
              <w:jc w:val="left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  <w:t>PHN典型的神经病理性疼痛</w:t>
            </w:r>
            <w:r>
              <w:rPr>
                <w:rFonts w:hint="eastAsia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  <w:lang w:eastAsia="zh-CN"/>
              </w:rPr>
              <w:t>（</w:t>
            </w:r>
            <w:r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  <w:t>辉瑞</w:t>
            </w:r>
            <w:r>
              <w:rPr>
                <w:rFonts w:hint="eastAsia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  <w:lang w:val="en-US" w:eastAsia="zh-CN"/>
              </w:rPr>
              <w:t>专题</w:t>
            </w:r>
            <w:r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  <w:t>会</w:t>
            </w:r>
            <w:r>
              <w:rPr>
                <w:rFonts w:hint="eastAsia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  <w:lang w:eastAsia="zh-CN"/>
              </w:rPr>
              <w:t>）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 w:firstLine="0"/>
              <w:jc w:val="center"/>
              <w:textAlignment w:val="auto"/>
              <w:outlineLvl w:val="9"/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</w:pPr>
            <w:r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  <w:t>主持：路桂军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 w:firstLine="0"/>
              <w:jc w:val="center"/>
              <w:textAlignment w:val="auto"/>
              <w:outlineLvl w:val="9"/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</w:pPr>
            <w:r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  <w:t>讲者：罗盛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</w:pPr>
            <w:r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  <w:t>13：00-13：30</w:t>
            </w:r>
          </w:p>
        </w:tc>
        <w:tc>
          <w:tcPr>
            <w:tcW w:w="418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</w:pPr>
            <w:r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  <w:t>午餐</w:t>
            </w:r>
          </w:p>
        </w:tc>
        <w:tc>
          <w:tcPr>
            <w:tcW w:w="1864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</w:pPr>
            <w:r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  <w:t>13：30-14：15</w:t>
            </w:r>
          </w:p>
        </w:tc>
        <w:tc>
          <w:tcPr>
            <w:tcW w:w="418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</w:pPr>
            <w:r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  <w:t>腰腿痛的诊断与治疗</w:t>
            </w:r>
          </w:p>
        </w:tc>
        <w:tc>
          <w:tcPr>
            <w:tcW w:w="1864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</w:pPr>
            <w:r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  <w:t>路桂军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</w:pPr>
            <w:r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  <w:t>14：15-15：00</w:t>
            </w:r>
          </w:p>
        </w:tc>
        <w:tc>
          <w:tcPr>
            <w:tcW w:w="418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</w:pPr>
            <w:r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  <w:t>腰痛的康复治疗</w:t>
            </w:r>
          </w:p>
        </w:tc>
        <w:tc>
          <w:tcPr>
            <w:tcW w:w="1864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</w:pPr>
            <w:r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  <w:t>高谦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</w:pPr>
            <w:r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  <w:t>15：00-15：15</w:t>
            </w:r>
          </w:p>
        </w:tc>
        <w:tc>
          <w:tcPr>
            <w:tcW w:w="604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</w:pPr>
            <w:r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</w:pPr>
            <w:r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  <w:t>15：15-16：00</w:t>
            </w:r>
          </w:p>
        </w:tc>
        <w:tc>
          <w:tcPr>
            <w:tcW w:w="418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</w:pPr>
            <w:r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  <w:t>膝关节置换术后的功能康复</w:t>
            </w:r>
          </w:p>
        </w:tc>
        <w:tc>
          <w:tcPr>
            <w:tcW w:w="1864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</w:pPr>
            <w:r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  <w:t>曾纪洲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</w:pPr>
            <w:r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  <w:t>16：00-16：45</w:t>
            </w:r>
          </w:p>
        </w:tc>
        <w:tc>
          <w:tcPr>
            <w:tcW w:w="418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</w:pPr>
            <w:r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  <w:t>椎间孔镜在腰椎疼痛中的应用</w:t>
            </w:r>
          </w:p>
        </w:tc>
        <w:tc>
          <w:tcPr>
            <w:tcW w:w="1864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</w:pPr>
            <w:r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  <w:t>申剑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</w:pPr>
            <w:r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  <w:t>16：45-17：00</w:t>
            </w:r>
          </w:p>
        </w:tc>
        <w:tc>
          <w:tcPr>
            <w:tcW w:w="604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</w:pPr>
            <w:r>
              <w:rPr>
                <w:rFonts w:hint="default" w:ascii="微软雅黑" w:hAnsi="微软雅黑" w:eastAsia="微软雅黑"/>
                <w:color w:val="auto"/>
                <w:w w:val="100"/>
                <w:position w:val="0"/>
                <w:sz w:val="28"/>
                <w:szCs w:val="28"/>
                <w:shd w:val="clear"/>
              </w:rPr>
              <w:t>会议总结</w:t>
            </w:r>
          </w:p>
        </w:tc>
      </w:tr>
    </w:tbl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left"/>
        <w:rPr>
          <w:rFonts w:hint="default" w:ascii="微软雅黑" w:hAnsi="微软雅黑" w:eastAsia="微软雅黑"/>
          <w:color w:val="auto"/>
          <w:position w:val="0"/>
          <w:sz w:val="18"/>
          <w:szCs w:val="18"/>
        </w:rPr>
      </w:pP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left"/>
        <w:rPr>
          <w:rFonts w:hint="eastAsia" w:ascii="微软雅黑" w:hAnsi="微软雅黑" w:eastAsia="微软雅黑"/>
          <w:color w:val="auto"/>
          <w:positio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color w:val="auto"/>
          <w:position w:val="0"/>
          <w:sz w:val="24"/>
          <w:szCs w:val="24"/>
          <w:lang w:val="en-US" w:eastAsia="zh-CN"/>
        </w:rPr>
        <w:t>备注：上述日程如有变动，请以会议当日通知为准。</w:t>
      </w:r>
    </w:p>
    <w:p>
      <w:pPr>
        <w:numPr>
          <w:ilvl w:val="0"/>
          <w:numId w:val="0"/>
        </w:numPr>
        <w:tabs>
          <w:tab w:val="left" w:pos="2242"/>
        </w:tabs>
        <w:autoSpaceDE/>
        <w:autoSpaceDN/>
        <w:spacing w:before="156" w:after="0" w:line="240" w:lineRule="auto"/>
        <w:ind w:right="0" w:firstLine="0"/>
        <w:jc w:val="center"/>
        <w:rPr>
          <w:rFonts w:hint="default" w:ascii="仿宋_GB2312" w:hAnsi="仿宋_GB2312" w:eastAsia="仿宋_GB2312"/>
          <w:b/>
          <w:color w:val="auto"/>
          <w:position w:val="0"/>
          <w:sz w:val="30"/>
          <w:szCs w:val="30"/>
        </w:rPr>
      </w:pPr>
    </w:p>
    <w:sectPr>
      <w:pgSz w:w="11906" w:h="16838"/>
      <w:pgMar w:top="567" w:right="1304" w:bottom="624" w:left="1304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粗倩简体">
    <w:altName w:val="Microsoft YaHei UI Light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仿宋_GB2312">
    <w:altName w:val="仿宋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doNotExpandShiftReturn/>
    <w:adjustLineHeightInTable/>
    <w:useFELayout/>
    <w:compatSetting w:name="compatibilityMode" w:uri="http://schemas.microsoft.com/office/word" w:val="14"/>
  </w:compat>
  <w:rsids>
    <w:rsidRoot w:val="00000000"/>
    <w:rsid w:val="70D06278"/>
    <w:rsid w:val="7D7C5A23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151" w:semiHidden="0" w:name="header"/>
    <w:lsdException w:qFormat="1" w:unhideWhenUsed="0" w:uiPriority="153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qFormat="1" w:unhideWhenUsed="0" w:uiPriority="155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157" w:semiHidden="0" w:name="Balloon Text"/>
    <w:lsdException w:unhideWhenUsed="0" w:uiPriority="37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Calibri" w:hAnsi="Calibri" w:eastAsia="宋体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Calibri" w:hAnsi="Calibri" w:eastAsia="宋体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Calibri" w:hAnsi="Calibri" w:eastAsia="宋体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character" w:default="1" w:styleId="26">
    <w:name w:val="Default Paragraph Font"/>
    <w:semiHidden/>
    <w:unhideWhenUsed/>
    <w:qFormat/>
    <w:uiPriority w:val="2"/>
  </w:style>
  <w:style w:type="table" w:default="1" w:styleId="29">
    <w:name w:val="Normal Table"/>
    <w:semiHidden/>
    <w:unhideWhenUsed/>
    <w:uiPriority w:val="3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5">
    <w:name w:val="Date"/>
    <w:basedOn w:val="1"/>
    <w:next w:val="1"/>
    <w:link w:val="43"/>
    <w:qFormat/>
    <w:uiPriority w:val="155"/>
    <w:pPr>
      <w:widowControl/>
      <w:wordWrap/>
      <w:autoSpaceDE/>
      <w:autoSpaceDN/>
      <w:ind w:left="100" w:firstLine="0"/>
    </w:pPr>
  </w:style>
  <w:style w:type="paragraph" w:styleId="16">
    <w:name w:val="Balloon Text"/>
    <w:basedOn w:val="1"/>
    <w:link w:val="44"/>
    <w:uiPriority w:val="157"/>
    <w:rPr>
      <w:w w:val="100"/>
      <w:sz w:val="18"/>
      <w:szCs w:val="18"/>
      <w:shd w:val="clear"/>
    </w:rPr>
  </w:style>
  <w:style w:type="paragraph" w:styleId="17">
    <w:name w:val="footer"/>
    <w:basedOn w:val="1"/>
    <w:link w:val="42"/>
    <w:qFormat/>
    <w:uiPriority w:val="153"/>
    <w:pPr>
      <w:widowControl/>
      <w:tabs>
        <w:tab w:val="center" w:pos="4153"/>
        <w:tab w:val="right" w:pos="8306"/>
      </w:tabs>
      <w:wordWrap/>
      <w:autoSpaceDE/>
      <w:autoSpaceDN/>
    </w:pPr>
    <w:rPr>
      <w:w w:val="100"/>
      <w:sz w:val="18"/>
      <w:szCs w:val="18"/>
      <w:shd w:val="clear"/>
    </w:rPr>
  </w:style>
  <w:style w:type="paragraph" w:styleId="18">
    <w:name w:val="header"/>
    <w:basedOn w:val="1"/>
    <w:link w:val="41"/>
    <w:uiPriority w:val="151"/>
    <w:pPr>
      <w:widowControl/>
      <w:tabs>
        <w:tab w:val="center" w:pos="4153"/>
        <w:tab w:val="right" w:pos="8306"/>
      </w:tabs>
      <w:wordWrap/>
      <w:autoSpaceDE/>
      <w:autoSpaceDN/>
      <w:jc w:val="center"/>
    </w:pPr>
    <w:rPr>
      <w:w w:val="100"/>
      <w:sz w:val="18"/>
      <w:szCs w:val="18"/>
      <w:shd w:val="clear"/>
    </w:rPr>
  </w:style>
  <w:style w:type="paragraph" w:styleId="19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20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21">
    <w:name w:val="Subtitle"/>
    <w:qFormat/>
    <w:uiPriority w:val="16"/>
    <w:pPr>
      <w:widowControl/>
      <w:wordWrap/>
      <w:autoSpaceDE/>
      <w:autoSpaceDN/>
      <w:jc w:val="center"/>
    </w:pPr>
    <w:rPr>
      <w:rFonts w:ascii="Calibri" w:hAnsi="Calibri" w:eastAsia="宋体"/>
      <w:w w:val="100"/>
      <w:sz w:val="24"/>
      <w:szCs w:val="24"/>
      <w:shd w:val="clear"/>
    </w:rPr>
  </w:style>
  <w:style w:type="paragraph" w:styleId="22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23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24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25">
    <w:name w:val="Title"/>
    <w:qFormat/>
    <w:uiPriority w:val="6"/>
    <w:pPr>
      <w:widowControl/>
      <w:wordWrap/>
      <w:autoSpaceDE/>
      <w:autoSpaceDN/>
      <w:jc w:val="center"/>
    </w:pPr>
    <w:rPr>
      <w:rFonts w:ascii="Calibri" w:hAnsi="Calibri" w:eastAsia="宋体"/>
      <w:b/>
      <w:w w:val="100"/>
      <w:sz w:val="32"/>
      <w:szCs w:val="32"/>
      <w:shd w:val="clear"/>
    </w:rPr>
  </w:style>
  <w:style w:type="character" w:styleId="27">
    <w:name w:val="Strong"/>
    <w:qFormat/>
    <w:uiPriority w:val="20"/>
    <w:rPr>
      <w:b/>
      <w:w w:val="100"/>
      <w:sz w:val="21"/>
      <w:szCs w:val="21"/>
      <w:shd w:val="clear"/>
    </w:rPr>
  </w:style>
  <w:style w:type="character" w:styleId="28">
    <w:name w:val="Emphasis"/>
    <w:qFormat/>
    <w:uiPriority w:val="18"/>
    <w:rPr>
      <w:i/>
      <w:w w:val="100"/>
      <w:sz w:val="21"/>
      <w:szCs w:val="21"/>
      <w:shd w:val="clear"/>
    </w:rPr>
  </w:style>
  <w:style w:type="table" w:styleId="30">
    <w:name w:val="Table Grid"/>
    <w:basedOn w:val="29"/>
    <w:uiPriority w:val="37"/>
    <w:rPr>
      <w:rFonts w:ascii="Calibri" w:hAnsi="Calibri" w:eastAsia="宋体"/>
      <w:w w:val="100"/>
      <w:sz w:val="20"/>
      <w:szCs w:val="20"/>
      <w:shd w:val="clea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31">
    <w:name w:val="No Spacing"/>
    <w:qFormat/>
    <w:uiPriority w:val="5"/>
    <w:pPr>
      <w:widowControl/>
      <w:wordWrap/>
      <w:autoSpaceDE/>
      <w:autoSpaceDN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character" w:customStyle="1" w:styleId="32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3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4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Calibri" w:hAnsi="Calibri" w:eastAsia="宋体"/>
      <w:i/>
      <w:color w:val="404040"/>
      <w:w w:val="100"/>
      <w:sz w:val="21"/>
      <w:szCs w:val="21"/>
      <w:shd w:val="clear"/>
    </w:rPr>
  </w:style>
  <w:style w:type="paragraph" w:styleId="35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Calibri" w:hAnsi="Calibri" w:eastAsia="宋体"/>
      <w:i/>
      <w:color w:val="5B9BD5"/>
      <w:w w:val="100"/>
      <w:sz w:val="21"/>
      <w:szCs w:val="21"/>
      <w:shd w:val="clear"/>
    </w:rPr>
  </w:style>
  <w:style w:type="character" w:customStyle="1" w:styleId="36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7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8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9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customStyle="1" w:styleId="40">
    <w:name w:val="TOC Heading"/>
    <w:unhideWhenUsed/>
    <w:qFormat/>
    <w:uiPriority w:val="27"/>
    <w:pPr>
      <w:widowControl/>
      <w:wordWrap/>
      <w:autoSpaceDE/>
      <w:autoSpaceDN/>
    </w:pPr>
    <w:rPr>
      <w:rFonts w:ascii="Calibri" w:hAnsi="Calibri" w:eastAsia="宋体"/>
      <w:color w:val="2E74B5"/>
      <w:w w:val="100"/>
      <w:sz w:val="32"/>
      <w:szCs w:val="32"/>
      <w:shd w:val="clear"/>
    </w:rPr>
  </w:style>
  <w:style w:type="character" w:customStyle="1" w:styleId="41">
    <w:name w:val="页眉 Char"/>
    <w:basedOn w:val="26"/>
    <w:link w:val="18"/>
    <w:uiPriority w:val="152"/>
    <w:rPr>
      <w:w w:val="100"/>
      <w:sz w:val="18"/>
      <w:szCs w:val="18"/>
      <w:shd w:val="clear"/>
    </w:rPr>
  </w:style>
  <w:style w:type="character" w:customStyle="1" w:styleId="42">
    <w:name w:val="页脚 Char"/>
    <w:basedOn w:val="26"/>
    <w:link w:val="17"/>
    <w:qFormat/>
    <w:uiPriority w:val="154"/>
    <w:rPr>
      <w:w w:val="100"/>
      <w:sz w:val="18"/>
      <w:szCs w:val="18"/>
      <w:shd w:val="clear"/>
    </w:rPr>
  </w:style>
  <w:style w:type="character" w:customStyle="1" w:styleId="43">
    <w:name w:val="日期 Char"/>
    <w:basedOn w:val="26"/>
    <w:link w:val="15"/>
    <w:qFormat/>
    <w:uiPriority w:val="156"/>
  </w:style>
  <w:style w:type="character" w:customStyle="1" w:styleId="44">
    <w:name w:val="批注框文本 Char"/>
    <w:basedOn w:val="26"/>
    <w:link w:val="16"/>
    <w:uiPriority w:val="158"/>
    <w:rPr>
      <w:w w:val="100"/>
      <w:sz w:val="18"/>
      <w:szCs w:val="18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番茄花园</Company>
  <Pages>1</Pages>
  <Words>61</Words>
  <Characters>0</Characters>
  <Lines>2</Lines>
  <Paragraphs>1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2018-06-22T02:33:34Z</dcterms:created>
  <dc:creator>301mzk</dc:creator>
  <cp:lastModifiedBy>limeg</cp:lastModifiedBy>
  <dcterms:modified xsi:type="dcterms:W3CDTF">2018-06-22T02:41:59Z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