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</w:rPr>
      </w:pP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2019年度特异性免疫治疗新进展学习班暨过敏性疾病巡讲日程安排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   -昌平站</w:t>
      </w:r>
    </w:p>
    <w:p>
      <w:pPr>
        <w:rPr>
          <w:rFonts w:ascii="宋体" w:hAnsi="宋体" w:eastAsia="宋体" w:cs="宋体"/>
          <w:sz w:val="24"/>
        </w:rPr>
      </w:pPr>
      <w:bookmarkStart w:id="0" w:name="_GoBack"/>
      <w:bookmarkEnd w:id="0"/>
    </w:p>
    <w:p>
      <w:pPr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日程安排</w:t>
      </w:r>
      <w:r>
        <w:rPr>
          <w:rFonts w:hint="eastAsia" w:ascii="宋体" w:hAnsi="宋体" w:eastAsia="宋体" w:cs="宋体"/>
          <w:sz w:val="24"/>
        </w:rPr>
        <w:t>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1）义诊咨询：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 xml:space="preserve">  </w:t>
      </w:r>
      <w:r>
        <w:rPr>
          <w:rFonts w:hint="eastAsia" w:ascii="宋体" w:hAnsi="宋体" w:eastAsia="宋体" w:cs="宋体"/>
          <w:sz w:val="24"/>
        </w:rPr>
        <w:t>地点：北京大学国际医院门诊大厅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 xml:space="preserve">  </w:t>
      </w:r>
      <w:r>
        <w:rPr>
          <w:rFonts w:hint="eastAsia" w:ascii="宋体" w:hAnsi="宋体" w:eastAsia="宋体" w:cs="宋体"/>
          <w:sz w:val="24"/>
        </w:rPr>
        <w:t>时间：2019.4.10.</w:t>
      </w:r>
      <w:r>
        <w:rPr>
          <w:rFonts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上午</w:t>
      </w:r>
      <w:r>
        <w:rPr>
          <w:rFonts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9：30---11：30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 xml:space="preserve">  </w:t>
      </w:r>
      <w:r>
        <w:rPr>
          <w:rFonts w:hint="eastAsia" w:ascii="宋体" w:hAnsi="宋体" w:eastAsia="宋体" w:cs="宋体"/>
          <w:sz w:val="24"/>
        </w:rPr>
        <w:t>专家：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 xml:space="preserve">       </w:t>
      </w:r>
      <w:r>
        <w:rPr>
          <w:rFonts w:hint="eastAsia" w:ascii="宋体" w:hAnsi="宋体" w:eastAsia="宋体" w:cs="宋体"/>
          <w:sz w:val="24"/>
        </w:rPr>
        <w:t>李在玲教授：北京大学第三医院儿科消化专业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 xml:space="preserve">       </w:t>
      </w:r>
      <w:r>
        <w:rPr>
          <w:rFonts w:hint="eastAsia" w:ascii="宋体" w:hAnsi="宋体" w:eastAsia="宋体" w:cs="宋体"/>
          <w:sz w:val="24"/>
        </w:rPr>
        <w:t>唐力行教授：北京儿童医院耳鼻喉科</w:t>
      </w:r>
    </w:p>
    <w:p>
      <w:pPr>
        <w:ind w:firstLine="960" w:firstLineChars="4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周高俊院长：北京</w:t>
      </w:r>
      <w:r>
        <w:rPr>
          <w:rFonts w:ascii="宋体" w:hAnsi="宋体" w:eastAsia="宋体" w:cs="宋体"/>
          <w:sz w:val="24"/>
        </w:rPr>
        <w:t>京都</w:t>
      </w:r>
      <w:r>
        <w:rPr>
          <w:rFonts w:hint="eastAsia" w:ascii="宋体" w:hAnsi="宋体" w:eastAsia="宋体" w:cs="宋体"/>
          <w:sz w:val="24"/>
        </w:rPr>
        <w:t>儿童医院</w:t>
      </w:r>
    </w:p>
    <w:p>
      <w:pPr>
        <w:ind w:firstLine="960" w:firstLineChars="4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王丽英主任：</w:t>
      </w:r>
      <w:r>
        <w:rPr>
          <w:rFonts w:ascii="宋体" w:hAnsi="宋体" w:eastAsia="宋体" w:cs="宋体"/>
          <w:sz w:val="24"/>
        </w:rPr>
        <w:t>昌平</w:t>
      </w:r>
      <w:r>
        <w:rPr>
          <w:rFonts w:hint="eastAsia" w:ascii="宋体" w:hAnsi="宋体" w:eastAsia="宋体" w:cs="宋体"/>
          <w:sz w:val="24"/>
        </w:rPr>
        <w:t>区医院儿科</w:t>
      </w:r>
    </w:p>
    <w:p>
      <w:pPr>
        <w:ind w:firstLine="960" w:firstLineChars="400"/>
        <w:rPr>
          <w:rFonts w:hint="eastAsia"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王学艳教授</w:t>
      </w:r>
      <w:r>
        <w:rPr>
          <w:rFonts w:hint="eastAsia" w:ascii="宋体" w:hAnsi="宋体" w:eastAsia="宋体" w:cs="宋体"/>
          <w:sz w:val="24"/>
        </w:rPr>
        <w:t>：</w:t>
      </w:r>
      <w:r>
        <w:rPr>
          <w:rFonts w:ascii="宋体" w:hAnsi="宋体" w:eastAsia="宋体" w:cs="宋体"/>
          <w:sz w:val="24"/>
        </w:rPr>
        <w:t>北京世纪坛医院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2）、巡讲课堂：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地点：北京大学国际医院科研楼102室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时间：2019.4.10.</w:t>
      </w:r>
      <w:r>
        <w:rPr>
          <w:rFonts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下午</w:t>
      </w:r>
      <w:r>
        <w:rPr>
          <w:rFonts w:ascii="宋体" w:hAnsi="宋体" w:eastAsia="宋体" w:cs="宋体"/>
          <w:sz w:val="24"/>
        </w:rPr>
        <w:t xml:space="preserve">  </w:t>
      </w:r>
      <w:r>
        <w:rPr>
          <w:rFonts w:hint="eastAsia" w:ascii="宋体" w:hAnsi="宋体" w:eastAsia="宋体" w:cs="宋体"/>
          <w:sz w:val="24"/>
        </w:rPr>
        <w:t>13：00---16：00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内容：主席：周高俊院长，王丽英主任</w:t>
      </w:r>
    </w:p>
    <w:p>
      <w:pPr>
        <w:ind w:firstLine="960" w:firstLineChars="4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13</w:t>
      </w:r>
      <w:r>
        <w:rPr>
          <w:rFonts w:hint="eastAsia" w:ascii="宋体" w:hAnsi="宋体" w:eastAsia="宋体" w:cs="宋体"/>
          <w:sz w:val="24"/>
        </w:rPr>
        <w:t>:0</w:t>
      </w:r>
      <w:r>
        <w:rPr>
          <w:rFonts w:ascii="宋体" w:hAnsi="宋体" w:eastAsia="宋体" w:cs="宋体"/>
          <w:sz w:val="24"/>
        </w:rPr>
        <w:t>0</w:t>
      </w:r>
      <w:r>
        <w:rPr>
          <w:rFonts w:hint="eastAsia" w:ascii="宋体" w:hAnsi="宋体" w:eastAsia="宋体" w:cs="宋体"/>
          <w:sz w:val="24"/>
        </w:rPr>
        <w:t>-</w:t>
      </w:r>
      <w:r>
        <w:rPr>
          <w:rFonts w:ascii="宋体" w:hAnsi="宋体" w:eastAsia="宋体" w:cs="宋体"/>
          <w:sz w:val="24"/>
        </w:rPr>
        <w:t>13:30</w:t>
      </w:r>
    </w:p>
    <w:p>
      <w:pPr>
        <w:ind w:firstLine="960" w:firstLineChars="4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儿童过敏性鼻炎的诊治进展---北京儿童医院耳鼻喉科唐力行教授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 xml:space="preserve">       13</w:t>
      </w:r>
      <w:r>
        <w:rPr>
          <w:rFonts w:hint="eastAsia" w:ascii="宋体" w:hAnsi="宋体" w:eastAsia="宋体" w:cs="宋体"/>
          <w:sz w:val="24"/>
        </w:rPr>
        <w:t>：</w:t>
      </w:r>
      <w:r>
        <w:rPr>
          <w:rFonts w:ascii="宋体" w:hAnsi="宋体" w:eastAsia="宋体" w:cs="宋体"/>
          <w:sz w:val="24"/>
        </w:rPr>
        <w:t>30</w:t>
      </w:r>
      <w:r>
        <w:rPr>
          <w:rFonts w:hint="eastAsia" w:ascii="宋体" w:hAnsi="宋体" w:eastAsia="宋体" w:cs="宋体"/>
          <w:sz w:val="24"/>
        </w:rPr>
        <w:t>-</w:t>
      </w:r>
      <w:r>
        <w:rPr>
          <w:rFonts w:ascii="宋体" w:hAnsi="宋体" w:eastAsia="宋体" w:cs="宋体"/>
          <w:sz w:val="24"/>
        </w:rPr>
        <w:t>14</w:t>
      </w:r>
      <w:r>
        <w:rPr>
          <w:rFonts w:hint="eastAsia" w:ascii="宋体" w:hAnsi="宋体" w:eastAsia="宋体" w:cs="宋体"/>
          <w:sz w:val="24"/>
        </w:rPr>
        <w:t>:0</w:t>
      </w:r>
      <w:r>
        <w:rPr>
          <w:rFonts w:ascii="宋体" w:hAnsi="宋体" w:eastAsia="宋体" w:cs="宋体"/>
          <w:sz w:val="24"/>
        </w:rPr>
        <w:t>0</w:t>
      </w:r>
    </w:p>
    <w:p>
      <w:pPr>
        <w:ind w:firstLine="960" w:firstLineChars="4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荨麻疹诊治要点---北京朝阳医院皮科主任何焱玲教授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 xml:space="preserve">       14</w:t>
      </w:r>
      <w:r>
        <w:rPr>
          <w:rFonts w:hint="eastAsia" w:ascii="宋体" w:hAnsi="宋体" w:eastAsia="宋体" w:cs="宋体"/>
          <w:sz w:val="24"/>
        </w:rPr>
        <w:t>:0</w:t>
      </w:r>
      <w:r>
        <w:rPr>
          <w:rFonts w:ascii="宋体" w:hAnsi="宋体" w:eastAsia="宋体" w:cs="宋体"/>
          <w:sz w:val="24"/>
        </w:rPr>
        <w:t>0</w:t>
      </w:r>
      <w:r>
        <w:rPr>
          <w:rFonts w:hint="eastAsia" w:ascii="宋体" w:hAnsi="宋体" w:eastAsia="宋体" w:cs="宋体"/>
          <w:sz w:val="24"/>
        </w:rPr>
        <w:t>-</w:t>
      </w:r>
      <w:r>
        <w:rPr>
          <w:rFonts w:ascii="宋体" w:hAnsi="宋体" w:eastAsia="宋体" w:cs="宋体"/>
          <w:sz w:val="24"/>
        </w:rPr>
        <w:t>14</w:t>
      </w:r>
      <w:r>
        <w:rPr>
          <w:rFonts w:hint="eastAsia" w:ascii="宋体" w:hAnsi="宋体" w:eastAsia="宋体" w:cs="宋体"/>
          <w:sz w:val="24"/>
        </w:rPr>
        <w:t>-</w:t>
      </w:r>
      <w:r>
        <w:rPr>
          <w:rFonts w:ascii="宋体" w:hAnsi="宋体" w:eastAsia="宋体" w:cs="宋体"/>
          <w:sz w:val="24"/>
        </w:rPr>
        <w:t>:30</w:t>
      </w:r>
    </w:p>
    <w:p>
      <w:pPr>
        <w:ind w:firstLine="960" w:firstLineChars="4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疫苗接种的不良反应---北京协和医院变态反应科主任王良录教授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 xml:space="preserve">      14</w:t>
      </w:r>
      <w:r>
        <w:rPr>
          <w:rFonts w:hint="eastAsia" w:ascii="宋体" w:hAnsi="宋体" w:eastAsia="宋体" w:cs="宋体"/>
          <w:sz w:val="24"/>
        </w:rPr>
        <w:t>:3</w:t>
      </w:r>
      <w:r>
        <w:rPr>
          <w:rFonts w:ascii="宋体" w:hAnsi="宋体" w:eastAsia="宋体" w:cs="宋体"/>
          <w:sz w:val="24"/>
        </w:rPr>
        <w:t>0</w:t>
      </w:r>
      <w:r>
        <w:rPr>
          <w:rFonts w:hint="eastAsia" w:ascii="宋体" w:hAnsi="宋体" w:eastAsia="宋体" w:cs="宋体"/>
          <w:sz w:val="24"/>
        </w:rPr>
        <w:t>-</w:t>
      </w:r>
      <w:r>
        <w:rPr>
          <w:rFonts w:ascii="宋体" w:hAnsi="宋体" w:eastAsia="宋体" w:cs="宋体"/>
          <w:sz w:val="24"/>
        </w:rPr>
        <w:t>15</w:t>
      </w:r>
      <w:r>
        <w:rPr>
          <w:rFonts w:hint="eastAsia" w:ascii="宋体" w:hAnsi="宋体" w:eastAsia="宋体" w:cs="宋体"/>
          <w:sz w:val="24"/>
        </w:rPr>
        <w:t>:0</w:t>
      </w:r>
      <w:r>
        <w:rPr>
          <w:rFonts w:ascii="宋体" w:hAnsi="宋体" w:eastAsia="宋体" w:cs="宋体"/>
          <w:sz w:val="24"/>
        </w:rPr>
        <w:t xml:space="preserve">0 </w:t>
      </w:r>
    </w:p>
    <w:p>
      <w:pPr>
        <w:ind w:left="840" w:leftChars="4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食物过敏所致胃肠道表现的鉴别诊断---北京大学第三医院儿科消化专业李在玲教授</w:t>
      </w:r>
    </w:p>
    <w:p>
      <w:pPr>
        <w:ind w:firstLine="720" w:firstLineChars="3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宋体" w:hAnsi="宋体" w:eastAsia="宋体" w:cs="宋体"/>
          <w:sz w:val="24"/>
        </w:rPr>
        <w:t>1</w:t>
      </w:r>
      <w:r>
        <w:rPr>
          <w:rFonts w:ascii="宋体" w:hAnsi="宋体" w:eastAsia="宋体" w:cs="宋体"/>
          <w:sz w:val="24"/>
        </w:rPr>
        <w:t>5</w:t>
      </w:r>
      <w:r>
        <w:rPr>
          <w:rFonts w:hint="eastAsia" w:ascii="宋体" w:hAnsi="宋体" w:eastAsia="宋体" w:cs="宋体"/>
          <w:sz w:val="24"/>
        </w:rPr>
        <w:t>:</w:t>
      </w:r>
      <w:r>
        <w:rPr>
          <w:rFonts w:ascii="宋体" w:hAnsi="宋体" w:eastAsia="宋体" w:cs="宋体"/>
          <w:sz w:val="24"/>
        </w:rPr>
        <w:t>00-16:00特异性免疫治疗的百年历史</w:t>
      </w:r>
      <w:r>
        <w:rPr>
          <w:rFonts w:hint="eastAsia" w:ascii="宋体" w:hAnsi="宋体" w:eastAsia="宋体" w:cs="宋体"/>
          <w:sz w:val="24"/>
        </w:rPr>
        <w:t>-</w:t>
      </w:r>
      <w:r>
        <w:rPr>
          <w:rFonts w:ascii="宋体" w:hAnsi="宋体" w:eastAsia="宋体" w:cs="宋体"/>
          <w:sz w:val="24"/>
        </w:rPr>
        <w:t>北京世纪坛医院</w:t>
      </w:r>
      <w:r>
        <w:rPr>
          <w:rFonts w:hint="eastAsia" w:ascii="宋体" w:hAnsi="宋体" w:eastAsia="宋体" w:cs="宋体"/>
          <w:sz w:val="24"/>
        </w:rPr>
        <w:t xml:space="preserve"> 王学艳主任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31AA4"/>
    <w:rsid w:val="1E331A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2019-04-03T05:04:00Z</dcterms:created>
  <dc:creator>qq</dc:creator>
  <cp:lastModifiedBy>qq</cp:lastModifiedBy>
  <dcterms:modified xsi:type="dcterms:W3CDTF">2019-04-03T05:13:29Z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