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36"/>
          <w:szCs w:val="36"/>
        </w:rPr>
      </w:pPr>
      <w:r>
        <w:rPr>
          <w:rFonts w:hint="eastAsia" w:ascii="黑体" w:hAnsi="黑体" w:eastAsia="黑体"/>
          <w:sz w:val="36"/>
          <w:szCs w:val="36"/>
        </w:rPr>
        <w:t>北京</w:t>
      </w:r>
      <w:r>
        <w:rPr>
          <w:rFonts w:ascii="黑体" w:hAnsi="黑体" w:eastAsia="黑体"/>
          <w:sz w:val="36"/>
          <w:szCs w:val="36"/>
        </w:rPr>
        <w:t>医学会、北京医师协会</w:t>
      </w:r>
      <w:r>
        <w:rPr>
          <w:rFonts w:hint="eastAsia" w:ascii="黑体" w:hAnsi="黑体" w:eastAsia="黑体"/>
          <w:sz w:val="36"/>
          <w:szCs w:val="36"/>
        </w:rPr>
        <w:t>、北京市新冠肺炎医疗救治</w:t>
      </w:r>
    </w:p>
    <w:p>
      <w:pPr>
        <w:spacing w:line="560" w:lineRule="exact"/>
        <w:jc w:val="center"/>
        <w:rPr>
          <w:rFonts w:ascii="黑体" w:hAnsi="黑体" w:eastAsia="黑体"/>
          <w:sz w:val="36"/>
          <w:szCs w:val="36"/>
        </w:rPr>
      </w:pPr>
      <w:r>
        <w:rPr>
          <w:rFonts w:hint="eastAsia" w:ascii="黑体" w:hAnsi="黑体" w:eastAsia="黑体"/>
          <w:sz w:val="36"/>
          <w:szCs w:val="36"/>
        </w:rPr>
        <w:t>市级专家组共同</w:t>
      </w:r>
      <w:r>
        <w:rPr>
          <w:rFonts w:ascii="黑体" w:hAnsi="黑体" w:eastAsia="黑体"/>
          <w:sz w:val="36"/>
          <w:szCs w:val="36"/>
        </w:rPr>
        <w:t>发布</w:t>
      </w:r>
      <w:r>
        <w:rPr>
          <w:rFonts w:hint="eastAsia" w:ascii="黑体" w:hAnsi="黑体" w:eastAsia="黑体"/>
          <w:sz w:val="36"/>
          <w:szCs w:val="36"/>
        </w:rPr>
        <w:t xml:space="preserve"> </w:t>
      </w:r>
    </w:p>
    <w:p>
      <w:pPr>
        <w:spacing w:line="560" w:lineRule="exact"/>
        <w:jc w:val="center"/>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color w:val="000000" w:themeColor="text1"/>
          <w:sz w:val="36"/>
          <w:szCs w:val="36"/>
          <w14:textFill>
            <w14:solidFill>
              <w14:schemeClr w14:val="tx1"/>
            </w14:solidFill>
          </w14:textFill>
        </w:rPr>
        <w:t>北京</w:t>
      </w:r>
      <w:r>
        <w:rPr>
          <w:rFonts w:ascii="黑体" w:hAnsi="黑体" w:eastAsia="黑体"/>
          <w:color w:val="000000" w:themeColor="text1"/>
          <w:sz w:val="36"/>
          <w:szCs w:val="36"/>
          <w14:textFill>
            <w14:solidFill>
              <w14:schemeClr w14:val="tx1"/>
            </w14:solidFill>
          </w14:textFill>
        </w:rPr>
        <w:t>市</w:t>
      </w:r>
      <w:r>
        <w:rPr>
          <w:rFonts w:hint="eastAsia" w:ascii="黑体" w:hAnsi="黑体" w:eastAsia="黑体"/>
          <w:sz w:val="36"/>
          <w:szCs w:val="36"/>
        </w:rPr>
        <w:t>新型冠状病毒肺炎病例临床路径</w:t>
      </w:r>
    </w:p>
    <w:p>
      <w:pPr>
        <w:spacing w:line="560" w:lineRule="exact"/>
        <w:jc w:val="center"/>
        <w:rPr>
          <w:rFonts w:ascii="黑体" w:hAnsi="黑体" w:eastAsia="黑体"/>
          <w:sz w:val="36"/>
          <w:szCs w:val="36"/>
        </w:rPr>
      </w:pPr>
      <w:r>
        <w:rPr>
          <w:rFonts w:hint="eastAsia" w:ascii="黑体" w:hAnsi="黑体" w:eastAsia="黑体"/>
          <w:sz w:val="36"/>
          <w:szCs w:val="36"/>
        </w:rPr>
        <w:t>（第一版）</w:t>
      </w:r>
    </w:p>
    <w:p>
      <w:pPr>
        <w:jc w:val="left"/>
        <w:rPr>
          <w:szCs w:val="32"/>
        </w:rPr>
      </w:pPr>
      <w:r>
        <w:rPr>
          <w:rFonts w:hint="eastAsia"/>
          <w:szCs w:val="32"/>
        </w:rPr>
        <w:t xml:space="preserve">    </w:t>
      </w:r>
    </w:p>
    <w:p>
      <w:pPr>
        <w:spacing w:line="360" w:lineRule="auto"/>
        <w:jc w:val="left"/>
        <w:rPr>
          <w:szCs w:val="32"/>
        </w:rPr>
      </w:pPr>
      <w:r>
        <w:rPr>
          <w:rFonts w:hint="eastAsia"/>
          <w:szCs w:val="32"/>
        </w:rPr>
        <w:t xml:space="preserve">    为加强新冠肺炎病例救治，进一步提高治愈率、降低病亡率，北京医学会、北京医师协会与北京市新冠肺炎医疗救治市级专家组依据国家卫生健康委员会发布的“新型冠状病毒肺炎诊疗方案（试行第六版）”，参考各地救治经验和专家意见，按照临床路径管理的有关要求，对新冠肺炎病例入院流程、重要医嘱和诊疗、护理等临床工作进行标准化梳理，制定了“</w:t>
      </w:r>
      <w:r>
        <w:rPr>
          <w:rFonts w:hint="eastAsia"/>
          <w:color w:val="000000" w:themeColor="text1"/>
          <w:szCs w:val="32"/>
          <w14:textFill>
            <w14:solidFill>
              <w14:schemeClr w14:val="tx1"/>
            </w14:solidFill>
          </w14:textFill>
        </w:rPr>
        <w:t>北京</w:t>
      </w:r>
      <w:r>
        <w:rPr>
          <w:color w:val="000000" w:themeColor="text1"/>
          <w:szCs w:val="32"/>
          <w14:textFill>
            <w14:solidFill>
              <w14:schemeClr w14:val="tx1"/>
            </w14:solidFill>
          </w14:textFill>
        </w:rPr>
        <w:t>市</w:t>
      </w:r>
      <w:r>
        <w:rPr>
          <w:rFonts w:hint="eastAsia"/>
          <w:szCs w:val="32"/>
        </w:rPr>
        <w:t>新型冠状病毒肺炎病例临床路径（第一版）”，供有关医疗机构参考使用。</w:t>
      </w:r>
    </w:p>
    <w:p>
      <w:pPr>
        <w:spacing w:line="360" w:lineRule="auto"/>
        <w:jc w:val="left"/>
        <w:rPr>
          <w:szCs w:val="32"/>
        </w:rPr>
      </w:pPr>
      <w:r>
        <w:rPr>
          <w:szCs w:val="32"/>
        </w:rPr>
        <w:t xml:space="preserve"> </w:t>
      </w:r>
    </w:p>
    <w:p>
      <w:pPr>
        <w:spacing w:line="360" w:lineRule="auto"/>
      </w:pPr>
      <w:r>
        <w:rPr>
          <w:rFonts w:hint="eastAsia"/>
          <w:szCs w:val="32"/>
        </w:rPr>
        <w:t xml:space="preserve">                                    2020年3月3日</w:t>
      </w:r>
      <w:r>
        <w:rPr>
          <w:rStyle w:val="21"/>
          <w:rFonts w:hAnsi="仿宋_GB2312" w:eastAsia="仿宋_GB2312" w:cs="仿宋_GB2312"/>
          <w:bCs/>
          <w:spacing w:val="-4"/>
          <w:szCs w:val="32"/>
        </w:rPr>
        <w:t xml:space="preserve">   </w:t>
      </w:r>
    </w:p>
    <w:p>
      <w:pPr>
        <w:widowControl/>
        <w:jc w:val="left"/>
        <w:rPr>
          <w:rStyle w:val="21"/>
          <w:rFonts w:ascii="黑体" w:hAnsi="黑体" w:eastAsia="黑体" w:cs="黑体"/>
          <w:bCs/>
          <w:spacing w:val="-4"/>
          <w:sz w:val="32"/>
          <w:szCs w:val="32"/>
        </w:rPr>
      </w:pPr>
      <w:r>
        <w:rPr>
          <w:rStyle w:val="21"/>
          <w:rFonts w:ascii="黑体" w:hAnsi="黑体" w:eastAsia="黑体" w:cs="黑体"/>
          <w:bCs/>
          <w:spacing w:val="-4"/>
          <w:sz w:val="32"/>
          <w:szCs w:val="32"/>
        </w:rPr>
        <w:br w:type="page"/>
      </w:r>
    </w:p>
    <w:p>
      <w:pPr>
        <w:jc w:val="center"/>
        <w:rPr>
          <w:rFonts w:ascii="黑体" w:hAnsi="黑体" w:eastAsia="黑体" w:cs="方正小标宋简体"/>
          <w:sz w:val="36"/>
          <w:szCs w:val="36"/>
          <w:shd w:val="clear" w:color="auto" w:fill="FFFFFF"/>
        </w:rPr>
      </w:pPr>
      <w:r>
        <w:rPr>
          <w:rFonts w:hint="eastAsia" w:ascii="黑体" w:hAnsi="黑体" w:eastAsia="黑体" w:cs="方正小标宋简体"/>
          <w:sz w:val="36"/>
          <w:szCs w:val="36"/>
          <w:shd w:val="clear" w:color="auto" w:fill="FFFFFF"/>
        </w:rPr>
        <w:t>北京市新型冠状病毒肺炎病例临床路径</w:t>
      </w:r>
    </w:p>
    <w:p>
      <w:pPr>
        <w:jc w:val="center"/>
        <w:rPr>
          <w:rFonts w:ascii="黑体" w:hAnsi="黑体" w:eastAsia="黑体"/>
          <w:color w:val="000000"/>
          <w:sz w:val="36"/>
          <w:szCs w:val="36"/>
        </w:rPr>
      </w:pPr>
      <w:r>
        <w:rPr>
          <w:rFonts w:hint="eastAsia" w:ascii="黑体" w:hAnsi="黑体" w:eastAsia="黑体" w:cs="方正小标宋简体"/>
          <w:sz w:val="36"/>
          <w:szCs w:val="36"/>
          <w:shd w:val="clear" w:color="auto" w:fill="FFFFFF"/>
        </w:rPr>
        <w:t>（第一版）</w:t>
      </w:r>
    </w:p>
    <w:p>
      <w:pPr>
        <w:rPr>
          <w:rFonts w:ascii="黑体" w:hAnsi="宋体" w:eastAsia="黑体"/>
          <w:color w:val="000000"/>
          <w:szCs w:val="32"/>
        </w:rPr>
      </w:pPr>
    </w:p>
    <w:p>
      <w:pPr>
        <w:spacing w:line="580" w:lineRule="exact"/>
        <w:rPr>
          <w:rFonts w:ascii="黑体" w:hAnsi="宋体" w:eastAsia="黑体"/>
          <w:color w:val="000000"/>
          <w:szCs w:val="32"/>
        </w:rPr>
      </w:pPr>
      <w:r>
        <w:rPr>
          <w:rFonts w:hint="eastAsia" w:ascii="黑体" w:hAnsi="宋体" w:eastAsia="黑体"/>
          <w:color w:val="000000"/>
          <w:szCs w:val="32"/>
        </w:rPr>
        <w:t xml:space="preserve">     </w:t>
      </w:r>
      <w:r>
        <w:rPr>
          <w:rFonts w:ascii="黑体" w:hAnsi="宋体" w:eastAsia="黑体"/>
          <w:color w:val="000000"/>
          <w:szCs w:val="32"/>
        </w:rPr>
        <w:fldChar w:fldCharType="begin"/>
      </w:r>
      <w:r>
        <w:rPr>
          <w:rFonts w:ascii="黑体" w:hAnsi="宋体" w:eastAsia="黑体"/>
          <w:color w:val="000000"/>
          <w:szCs w:val="32"/>
        </w:rPr>
        <w:instrText xml:space="preserve">ADDIN CNKISM.UserStyle</w:instrText>
      </w:r>
      <w:r>
        <w:rPr>
          <w:rFonts w:ascii="黑体" w:hAnsi="宋体" w:eastAsia="黑体"/>
          <w:color w:val="000000"/>
          <w:szCs w:val="32"/>
        </w:rPr>
        <w:fldChar w:fldCharType="end"/>
      </w:r>
      <w:r>
        <w:rPr>
          <w:rFonts w:hint="eastAsia" w:ascii="黑体" w:hAnsi="宋体" w:eastAsia="黑体"/>
          <w:color w:val="000000"/>
          <w:szCs w:val="32"/>
        </w:rPr>
        <w:t>一、新冠肺炎疑似病例标准住院流程</w:t>
      </w:r>
    </w:p>
    <w:p>
      <w:pPr>
        <w:spacing w:line="580" w:lineRule="exact"/>
        <w:ind w:firstLine="640" w:firstLineChars="200"/>
        <w:rPr>
          <w:rFonts w:ascii="楷体_GB2312" w:eastAsia="楷体_GB2312"/>
          <w:szCs w:val="32"/>
        </w:rPr>
      </w:pPr>
      <w:r>
        <w:rPr>
          <w:rFonts w:hint="eastAsia" w:ascii="楷体_GB2312" w:eastAsia="楷体_GB2312"/>
          <w:szCs w:val="32"/>
        </w:rPr>
        <w:t>（一）适用对象</w:t>
      </w:r>
    </w:p>
    <w:p>
      <w:pPr>
        <w:spacing w:line="580" w:lineRule="exact"/>
        <w:ind w:firstLine="640" w:firstLineChars="200"/>
        <w:rPr>
          <w:szCs w:val="32"/>
        </w:rPr>
      </w:pPr>
      <w:r>
        <w:rPr>
          <w:rFonts w:hint="eastAsia"/>
          <w:szCs w:val="32"/>
        </w:rPr>
        <w:t>新冠肺炎疑似病例。</w:t>
      </w:r>
    </w:p>
    <w:p>
      <w:pPr>
        <w:spacing w:line="580" w:lineRule="exact"/>
        <w:ind w:firstLine="640" w:firstLineChars="200"/>
        <w:jc w:val="left"/>
        <w:rPr>
          <w:rFonts w:ascii="楷体_GB2312" w:eastAsia="楷体_GB2312"/>
          <w:szCs w:val="32"/>
        </w:rPr>
      </w:pPr>
      <w:r>
        <w:rPr>
          <w:rFonts w:hint="eastAsia" w:ascii="楷体_GB2312" w:eastAsia="楷体_GB2312"/>
          <w:szCs w:val="32"/>
        </w:rPr>
        <w:t>（二）诊断依据</w:t>
      </w:r>
    </w:p>
    <w:p>
      <w:pPr>
        <w:spacing w:line="580" w:lineRule="exact"/>
        <w:ind w:firstLine="640" w:firstLineChars="200"/>
        <w:rPr>
          <w:szCs w:val="32"/>
        </w:rPr>
      </w:pPr>
      <w:r>
        <w:rPr>
          <w:rFonts w:hint="eastAsia"/>
          <w:szCs w:val="32"/>
        </w:rPr>
        <w:t>《新型冠状病毒肺炎诊疗方案（试行第六版）》（国卫办医函〔2020〕145号，以下简称第六版诊疗方案）。</w:t>
      </w:r>
    </w:p>
    <w:p>
      <w:pPr>
        <w:spacing w:line="580" w:lineRule="exact"/>
        <w:ind w:firstLine="640" w:firstLineChars="200"/>
        <w:rPr>
          <w:rFonts w:ascii="楷体_GB2312" w:eastAsia="楷体_GB2312"/>
          <w:szCs w:val="32"/>
        </w:rPr>
      </w:pPr>
      <w:r>
        <w:rPr>
          <w:rFonts w:hint="eastAsia" w:ascii="楷体_GB2312" w:eastAsia="楷体_GB2312"/>
          <w:szCs w:val="32"/>
        </w:rPr>
        <w:t>（三）选择治疗方案的依据</w:t>
      </w:r>
    </w:p>
    <w:p>
      <w:pPr>
        <w:spacing w:line="580" w:lineRule="exact"/>
        <w:ind w:firstLine="640" w:firstLineChars="200"/>
        <w:rPr>
          <w:szCs w:val="32"/>
        </w:rPr>
      </w:pPr>
      <w:r>
        <w:rPr>
          <w:rFonts w:hint="eastAsia"/>
          <w:szCs w:val="32"/>
        </w:rPr>
        <w:t xml:space="preserve"> 第六版诊疗方案及国家有关文件。</w:t>
      </w:r>
    </w:p>
    <w:p>
      <w:pPr>
        <w:spacing w:line="580" w:lineRule="exact"/>
        <w:ind w:firstLine="640" w:firstLineChars="200"/>
        <w:rPr>
          <w:rFonts w:ascii="楷体_GB2312" w:eastAsia="楷体_GB2312"/>
          <w:szCs w:val="32"/>
        </w:rPr>
      </w:pPr>
      <w:r>
        <w:rPr>
          <w:rFonts w:hint="eastAsia" w:ascii="楷体_GB2312" w:eastAsia="楷体_GB2312"/>
          <w:szCs w:val="32"/>
        </w:rPr>
        <w:t>（四）进入路径标准</w:t>
      </w:r>
    </w:p>
    <w:p>
      <w:pPr>
        <w:spacing w:line="580" w:lineRule="exact"/>
        <w:ind w:firstLine="640" w:firstLineChars="200"/>
        <w:rPr>
          <w:szCs w:val="32"/>
        </w:rPr>
      </w:pPr>
      <w:r>
        <w:rPr>
          <w:rFonts w:hint="eastAsia"/>
          <w:szCs w:val="32"/>
        </w:rPr>
        <w:t>1.符合新冠肺炎疑似病例标准，进入路径。</w:t>
      </w:r>
    </w:p>
    <w:p>
      <w:pPr>
        <w:spacing w:line="580" w:lineRule="exact"/>
        <w:ind w:firstLine="640" w:firstLineChars="200"/>
        <w:rPr>
          <w:szCs w:val="32"/>
        </w:rPr>
      </w:pPr>
      <w:r>
        <w:rPr>
          <w:rFonts w:hint="eastAsia"/>
          <w:szCs w:val="32"/>
        </w:rPr>
        <w:t>2.有流行病学史，具有新冠肺炎临床特点者，即使连续2次病原学检测阴性，进入路径，隔离2周，收入定点医院，单人单间隔离，给予相应治疗。</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3.无流行病学史，隔日连续2次病原学检测阴性，予以解除隔离，不进入路径。</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4.观察期间明确新冠肺炎诊断，进入确诊病例路径。</w:t>
      </w:r>
    </w:p>
    <w:p>
      <w:pPr>
        <w:spacing w:line="580" w:lineRule="exact"/>
        <w:ind w:firstLine="640"/>
        <w:rPr>
          <w:rFonts w:ascii="楷体_GB2312" w:eastAsia="楷体_GB2312"/>
          <w:bCs/>
          <w:color w:val="000000" w:themeColor="text1"/>
          <w:szCs w:val="32"/>
          <w14:textFill>
            <w14:solidFill>
              <w14:schemeClr w14:val="tx1"/>
            </w14:solidFill>
          </w14:textFill>
        </w:rPr>
      </w:pPr>
      <w:r>
        <w:rPr>
          <w:rFonts w:ascii="楷体_GB2312" w:eastAsia="楷体_GB2312"/>
          <w:bCs/>
          <w:color w:val="000000" w:themeColor="text1"/>
          <w:szCs w:val="32"/>
          <w14:textFill>
            <w14:solidFill>
              <w14:schemeClr w14:val="tx1"/>
            </w14:solidFill>
          </w14:textFill>
        </w:rPr>
        <w:t>（</w:t>
      </w:r>
      <w:r>
        <w:rPr>
          <w:rFonts w:hint="eastAsia" w:ascii="楷体_GB2312" w:eastAsia="楷体_GB2312"/>
          <w:bCs/>
          <w:color w:val="000000" w:themeColor="text1"/>
          <w:szCs w:val="32"/>
          <w14:textFill>
            <w14:solidFill>
              <w14:schemeClr w14:val="tx1"/>
            </w14:solidFill>
          </w14:textFill>
        </w:rPr>
        <w:t>五</w:t>
      </w:r>
      <w:r>
        <w:rPr>
          <w:rFonts w:ascii="楷体_GB2312" w:eastAsia="楷体_GB2312"/>
          <w:bCs/>
          <w:color w:val="000000" w:themeColor="text1"/>
          <w:szCs w:val="32"/>
          <w14:textFill>
            <w14:solidFill>
              <w14:schemeClr w14:val="tx1"/>
            </w14:solidFill>
          </w14:textFill>
        </w:rPr>
        <w:t>）住院期间</w:t>
      </w:r>
      <w:r>
        <w:rPr>
          <w:rFonts w:hint="eastAsia" w:ascii="楷体_GB2312" w:eastAsia="楷体_GB2312"/>
          <w:bCs/>
          <w:color w:val="000000" w:themeColor="text1"/>
          <w:szCs w:val="32"/>
          <w14:textFill>
            <w14:solidFill>
              <w14:schemeClr w14:val="tx1"/>
            </w14:solidFill>
          </w14:textFill>
        </w:rPr>
        <w:t>的</w:t>
      </w:r>
      <w:r>
        <w:rPr>
          <w:rFonts w:ascii="楷体_GB2312" w:eastAsia="楷体_GB2312"/>
          <w:bCs/>
          <w:color w:val="000000" w:themeColor="text1"/>
          <w:szCs w:val="32"/>
          <w14:textFill>
            <w14:solidFill>
              <w14:schemeClr w14:val="tx1"/>
            </w14:solidFill>
          </w14:textFill>
        </w:rPr>
        <w:t>检查项目</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1.检查项目：</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（1）血常规、尿常规、大便常规；</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（2）常规生化检查；</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（3）根据病情监测凝血功能、血气分析、心功能、</w:t>
      </w:r>
      <w:r>
        <w:rPr>
          <w:color w:val="000000" w:themeColor="text1"/>
          <w:szCs w:val="32"/>
          <w14:textFill>
            <w14:solidFill>
              <w14:schemeClr w14:val="tx1"/>
            </w14:solidFill>
          </w14:textFill>
        </w:rPr>
        <w:t>BNP</w:t>
      </w:r>
      <w:r>
        <w:rPr>
          <w:rFonts w:hint="eastAsia"/>
          <w:color w:val="000000" w:themeColor="text1"/>
          <w:szCs w:val="32"/>
          <w14:textFill>
            <w14:solidFill>
              <w14:schemeClr w14:val="tx1"/>
            </w14:solidFill>
          </w14:textFill>
        </w:rPr>
        <w:t>或NT-proBNP、</w:t>
      </w:r>
      <w:r>
        <w:rPr>
          <w:color w:val="000000" w:themeColor="text1"/>
          <w:szCs w:val="32"/>
          <w14:textFill>
            <w14:solidFill>
              <w14:schemeClr w14:val="tx1"/>
            </w14:solidFill>
          </w14:textFill>
        </w:rPr>
        <w:t>D</w:t>
      </w:r>
      <w:r>
        <w:rPr>
          <w:rFonts w:hint="eastAsia"/>
          <w:color w:val="000000" w:themeColor="text1"/>
          <w:szCs w:val="32"/>
          <w14:textFill>
            <w14:solidFill>
              <w14:schemeClr w14:val="tx1"/>
            </w14:solidFill>
          </w14:textFill>
        </w:rPr>
        <w:t>二聚体等；</w:t>
      </w:r>
    </w:p>
    <w:p>
      <w:pPr>
        <w:spacing w:line="580" w:lineRule="exact"/>
        <w:ind w:firstLine="640" w:firstLineChars="200"/>
        <w:rPr>
          <w:szCs w:val="32"/>
        </w:rPr>
      </w:pPr>
      <w:r>
        <w:rPr>
          <w:rFonts w:hint="eastAsia"/>
          <w:szCs w:val="32"/>
        </w:rPr>
        <w:t>（3）病原学检查:新型冠状病毒病原学检查，必要时完善流感病毒、其他呼吸道病毒和支原体、衣原体等病原学检查；</w:t>
      </w:r>
    </w:p>
    <w:p>
      <w:pPr>
        <w:spacing w:line="580" w:lineRule="exact"/>
        <w:ind w:firstLine="640" w:firstLineChars="200"/>
        <w:rPr>
          <w:szCs w:val="32"/>
        </w:rPr>
      </w:pPr>
      <w:r>
        <w:rPr>
          <w:rFonts w:hint="eastAsia"/>
          <w:szCs w:val="32"/>
        </w:rPr>
        <w:t>（4）胸部影像学（首选胸部CT）、心电图。</w:t>
      </w:r>
    </w:p>
    <w:p>
      <w:pPr>
        <w:spacing w:line="580" w:lineRule="exact"/>
        <w:ind w:firstLine="640" w:firstLineChars="200"/>
        <w:rPr>
          <w:szCs w:val="32"/>
        </w:rPr>
      </w:pPr>
      <w:r>
        <w:rPr>
          <w:rFonts w:hint="eastAsia"/>
          <w:szCs w:val="32"/>
        </w:rPr>
        <w:t xml:space="preserve">2．根据患者病情进行：心脏超声、支气管镜等相关检查。    </w:t>
      </w:r>
    </w:p>
    <w:p>
      <w:pPr>
        <w:spacing w:line="580" w:lineRule="exact"/>
        <w:ind w:firstLine="640" w:firstLineChars="200"/>
        <w:rPr>
          <w:rFonts w:ascii="楷体_GB2312" w:eastAsia="楷体_GB2312"/>
          <w:szCs w:val="32"/>
        </w:rPr>
      </w:pPr>
      <w:r>
        <w:rPr>
          <w:rFonts w:hint="eastAsia" w:ascii="楷体_GB2312" w:eastAsia="楷体_GB2312"/>
          <w:szCs w:val="32"/>
        </w:rPr>
        <w:t>（六）治疗方案与药物选择</w:t>
      </w:r>
    </w:p>
    <w:p>
      <w:pPr>
        <w:spacing w:line="580" w:lineRule="exact"/>
        <w:ind w:firstLine="616" w:firstLineChars="200"/>
        <w:rPr>
          <w:spacing w:val="-6"/>
          <w:szCs w:val="32"/>
        </w:rPr>
      </w:pPr>
      <w:r>
        <w:rPr>
          <w:rFonts w:hint="eastAsia"/>
          <w:spacing w:val="-6"/>
          <w:szCs w:val="32"/>
        </w:rPr>
        <w:t>1.一般治疗：休息、监测生命体征，维持内环境稳定，对症支持治疗。</w:t>
      </w:r>
    </w:p>
    <w:p>
      <w:pPr>
        <w:spacing w:line="580" w:lineRule="exact"/>
        <w:ind w:firstLine="616" w:firstLineChars="200"/>
        <w:rPr>
          <w:spacing w:val="-6"/>
          <w:szCs w:val="32"/>
        </w:rPr>
      </w:pPr>
      <w:r>
        <w:rPr>
          <w:rFonts w:hint="eastAsia"/>
          <w:color w:val="000000" w:themeColor="text1"/>
          <w:spacing w:val="-6"/>
          <w:szCs w:val="32"/>
          <w14:textFill>
            <w14:solidFill>
              <w14:schemeClr w14:val="tx1"/>
            </w14:solidFill>
          </w14:textFill>
        </w:rPr>
        <w:t>2.病原</w:t>
      </w:r>
      <w:r>
        <w:rPr>
          <w:color w:val="000000" w:themeColor="text1"/>
          <w:spacing w:val="-6"/>
          <w:szCs w:val="32"/>
          <w14:textFill>
            <w14:solidFill>
              <w14:schemeClr w14:val="tx1"/>
            </w14:solidFill>
          </w14:textFill>
        </w:rPr>
        <w:t>治疗</w:t>
      </w:r>
      <w:r>
        <w:rPr>
          <w:rFonts w:hint="eastAsia"/>
          <w:color w:val="000000" w:themeColor="text1"/>
          <w:spacing w:val="-6"/>
          <w:szCs w:val="32"/>
          <w14:textFill>
            <w14:solidFill>
              <w14:schemeClr w14:val="tx1"/>
            </w14:solidFill>
          </w14:textFill>
        </w:rPr>
        <w:t>：高度怀疑新</w:t>
      </w:r>
      <w:r>
        <w:rPr>
          <w:rFonts w:hint="eastAsia"/>
          <w:spacing w:val="-6"/>
          <w:szCs w:val="32"/>
        </w:rPr>
        <w:t>冠肺炎者，可试用诊疗方案六版推荐的抗病毒药物。</w:t>
      </w:r>
    </w:p>
    <w:p>
      <w:pPr>
        <w:spacing w:line="580" w:lineRule="exact"/>
        <w:ind w:firstLine="640" w:firstLineChars="200"/>
        <w:rPr>
          <w:szCs w:val="32"/>
        </w:rPr>
      </w:pPr>
      <w:r>
        <w:rPr>
          <w:rFonts w:hint="eastAsia"/>
          <w:szCs w:val="32"/>
        </w:rPr>
        <w:t>3.病情危重者转入重症监护病房治疗。</w:t>
      </w:r>
    </w:p>
    <w:p>
      <w:pPr>
        <w:spacing w:line="580" w:lineRule="exact"/>
        <w:ind w:firstLine="480" w:firstLineChars="150"/>
        <w:rPr>
          <w:szCs w:val="32"/>
        </w:rPr>
      </w:pPr>
      <w:r>
        <w:rPr>
          <w:rFonts w:hint="eastAsia" w:ascii="楷体_GB2312" w:eastAsia="楷体_GB2312"/>
          <w:szCs w:val="32"/>
        </w:rPr>
        <w:t>（七）解除隔离标准</w:t>
      </w:r>
    </w:p>
    <w:p>
      <w:pPr>
        <w:spacing w:line="580" w:lineRule="exact"/>
        <w:ind w:firstLine="640" w:firstLineChars="200"/>
        <w:rPr>
          <w:szCs w:val="32"/>
        </w:rPr>
      </w:pPr>
      <w:r>
        <w:rPr>
          <w:rFonts w:hint="eastAsia"/>
          <w:szCs w:val="32"/>
        </w:rPr>
        <w:t>2周隔离期满，新型冠状病毒核酸检测阴性，可以解除隔离。</w:t>
      </w:r>
    </w:p>
    <w:p>
      <w:pPr>
        <w:spacing w:line="580" w:lineRule="exact"/>
        <w:rPr>
          <w:rFonts w:ascii="楷体_GB2312" w:eastAsia="楷体_GB2312"/>
          <w:szCs w:val="32"/>
        </w:rPr>
      </w:pPr>
      <w:r>
        <w:rPr>
          <w:rFonts w:hint="eastAsia" w:ascii="楷体_GB2312" w:eastAsia="楷体_GB2312"/>
          <w:szCs w:val="32"/>
        </w:rPr>
        <w:t xml:space="preserve">   （八）变异及原因分析</w:t>
      </w:r>
    </w:p>
    <w:p>
      <w:pPr>
        <w:spacing w:line="580" w:lineRule="exact"/>
        <w:ind w:firstLine="640" w:firstLineChars="200"/>
        <w:rPr>
          <w:szCs w:val="32"/>
        </w:rPr>
      </w:pPr>
      <w:r>
        <w:rPr>
          <w:rFonts w:hint="eastAsia"/>
          <w:szCs w:val="32"/>
        </w:rPr>
        <w:t>其他疾病仍需要继续住院治疗，导致住院时间延长，可转至其他科室继续治疗。</w:t>
      </w:r>
    </w:p>
    <w:p>
      <w:pPr>
        <w:spacing w:line="580" w:lineRule="exact"/>
        <w:rPr>
          <w:rFonts w:ascii="黑体" w:hAnsi="宋体" w:eastAsia="黑体"/>
          <w:color w:val="000000"/>
          <w:szCs w:val="32"/>
        </w:rPr>
      </w:pPr>
    </w:p>
    <w:p>
      <w:pPr>
        <w:spacing w:line="580" w:lineRule="exact"/>
        <w:rPr>
          <w:rFonts w:ascii="黑体" w:hAnsi="宋体" w:eastAsia="黑体"/>
          <w:color w:val="000000"/>
          <w:szCs w:val="32"/>
        </w:rPr>
      </w:pPr>
      <w:r>
        <w:rPr>
          <w:rFonts w:hint="eastAsia" w:ascii="黑体" w:hAnsi="宋体" w:eastAsia="黑体"/>
          <w:color w:val="000000"/>
          <w:szCs w:val="32"/>
        </w:rPr>
        <w:t xml:space="preserve">    二、新冠肺炎确诊病例标准住院流程</w:t>
      </w:r>
    </w:p>
    <w:p>
      <w:pPr>
        <w:spacing w:line="580" w:lineRule="exact"/>
        <w:ind w:firstLine="640" w:firstLineChars="200"/>
        <w:rPr>
          <w:rFonts w:ascii="楷体_GB2312" w:eastAsia="楷体_GB2312"/>
          <w:szCs w:val="32"/>
        </w:rPr>
      </w:pPr>
      <w:r>
        <w:rPr>
          <w:rFonts w:hint="eastAsia" w:ascii="楷体_GB2312" w:eastAsia="楷体_GB2312"/>
          <w:szCs w:val="32"/>
        </w:rPr>
        <w:t>（一）适用对象</w:t>
      </w:r>
    </w:p>
    <w:p>
      <w:pPr>
        <w:spacing w:line="580" w:lineRule="exact"/>
        <w:ind w:firstLine="640" w:firstLineChars="200"/>
        <w:rPr>
          <w:szCs w:val="32"/>
        </w:rPr>
      </w:pPr>
      <w:r>
        <w:rPr>
          <w:rFonts w:hint="eastAsia"/>
          <w:szCs w:val="32"/>
        </w:rPr>
        <w:t>新冠肺炎确诊病例。</w:t>
      </w:r>
    </w:p>
    <w:p>
      <w:pPr>
        <w:spacing w:line="580" w:lineRule="exact"/>
        <w:ind w:firstLine="640" w:firstLineChars="200"/>
        <w:jc w:val="left"/>
        <w:rPr>
          <w:rFonts w:ascii="楷体_GB2312" w:eastAsia="楷体_GB2312"/>
          <w:szCs w:val="32"/>
        </w:rPr>
      </w:pPr>
      <w:r>
        <w:rPr>
          <w:rFonts w:hint="eastAsia" w:ascii="楷体_GB2312" w:eastAsia="楷体_GB2312"/>
          <w:szCs w:val="32"/>
        </w:rPr>
        <w:t>（二）诊断依据</w:t>
      </w:r>
    </w:p>
    <w:p>
      <w:pPr>
        <w:spacing w:line="580" w:lineRule="exact"/>
        <w:ind w:firstLine="640" w:firstLineChars="200"/>
        <w:rPr>
          <w:szCs w:val="32"/>
        </w:rPr>
      </w:pPr>
      <w:r>
        <w:rPr>
          <w:rFonts w:hint="eastAsia"/>
          <w:szCs w:val="32"/>
        </w:rPr>
        <w:t>根据《新型冠状病毒肺炎诊疗方案（试行第六版）》国卫办医函〔2020〕145号。（以下简称第六版诊疗方案）</w:t>
      </w:r>
    </w:p>
    <w:p>
      <w:pPr>
        <w:spacing w:line="580" w:lineRule="exact"/>
        <w:ind w:firstLine="640" w:firstLineChars="200"/>
        <w:rPr>
          <w:rFonts w:ascii="楷体_GB2312" w:eastAsia="楷体_GB2312"/>
          <w:szCs w:val="32"/>
        </w:rPr>
      </w:pPr>
      <w:r>
        <w:rPr>
          <w:rFonts w:hint="eastAsia" w:ascii="楷体_GB2312" w:eastAsia="楷体_GB2312"/>
          <w:szCs w:val="32"/>
        </w:rPr>
        <w:t>（三）选择治疗方案的依据</w:t>
      </w:r>
    </w:p>
    <w:p>
      <w:pPr>
        <w:spacing w:line="580" w:lineRule="exact"/>
        <w:ind w:firstLine="640" w:firstLineChars="200"/>
        <w:rPr>
          <w:szCs w:val="32"/>
        </w:rPr>
      </w:pPr>
      <w:r>
        <w:rPr>
          <w:rFonts w:hint="eastAsia"/>
          <w:szCs w:val="32"/>
        </w:rPr>
        <w:t>根据根据新型冠状病毒肺炎第六版诊疗方案。</w:t>
      </w:r>
    </w:p>
    <w:p>
      <w:pPr>
        <w:numPr>
          <w:ilvl w:val="0"/>
          <w:numId w:val="1"/>
        </w:numPr>
        <w:spacing w:line="580" w:lineRule="exact"/>
        <w:ind w:firstLine="640" w:firstLineChars="200"/>
        <w:rPr>
          <w:rFonts w:ascii="楷体_GB2312" w:eastAsia="楷体_GB2312"/>
          <w:szCs w:val="32"/>
        </w:rPr>
      </w:pPr>
      <w:r>
        <w:rPr>
          <w:rFonts w:hint="eastAsia" w:ascii="楷体_GB2312" w:eastAsia="楷体_GB2312"/>
          <w:szCs w:val="32"/>
        </w:rPr>
        <w:t>标准住院日</w:t>
      </w:r>
    </w:p>
    <w:p>
      <w:pPr>
        <w:spacing w:line="580" w:lineRule="exact"/>
        <w:ind w:left="640" w:leftChars="200"/>
        <w:rPr>
          <w:rFonts w:ascii="楷体_GB2312" w:eastAsia="楷体_GB2312"/>
          <w:szCs w:val="32"/>
        </w:rPr>
      </w:pPr>
      <w:r>
        <w:rPr>
          <w:rFonts w:hint="eastAsia" w:ascii="楷体_GB2312" w:eastAsia="楷体_GB2312"/>
          <w:szCs w:val="32"/>
        </w:rPr>
        <w:t xml:space="preserve">  自发病至出院2周以上。</w:t>
      </w:r>
      <w:r>
        <w:rPr>
          <w:rFonts w:hint="eastAsia"/>
          <w:szCs w:val="32"/>
        </w:rPr>
        <w:t xml:space="preserve"> </w:t>
      </w:r>
    </w:p>
    <w:p>
      <w:pPr>
        <w:spacing w:line="580" w:lineRule="exact"/>
        <w:ind w:firstLine="640" w:firstLineChars="200"/>
        <w:rPr>
          <w:rFonts w:ascii="楷体_GB2312" w:eastAsia="楷体_GB2312"/>
          <w:szCs w:val="32"/>
        </w:rPr>
      </w:pPr>
      <w:r>
        <w:rPr>
          <w:rFonts w:hint="eastAsia" w:ascii="楷体_GB2312" w:eastAsia="楷体_GB2312"/>
          <w:szCs w:val="32"/>
        </w:rPr>
        <w:t>（五）进入路径标准</w:t>
      </w:r>
    </w:p>
    <w:p>
      <w:pPr>
        <w:spacing w:line="580" w:lineRule="exact"/>
        <w:ind w:firstLine="640" w:firstLineChars="200"/>
        <w:rPr>
          <w:szCs w:val="32"/>
        </w:rPr>
      </w:pPr>
      <w:r>
        <w:rPr>
          <w:rFonts w:hint="eastAsia"/>
          <w:szCs w:val="32"/>
        </w:rPr>
        <w:t>符合新冠肺炎确诊病例标准，无论是否合并其它疾病，均进入本路径。</w:t>
      </w:r>
      <w:r>
        <w:rPr>
          <w:szCs w:val="32"/>
        </w:rPr>
        <w:t xml:space="preserve"> </w:t>
      </w:r>
    </w:p>
    <w:p>
      <w:pPr>
        <w:spacing w:line="580" w:lineRule="exact"/>
        <w:ind w:firstLine="640"/>
        <w:rPr>
          <w:rFonts w:ascii="楷体_GB2312" w:eastAsia="楷体_GB2312"/>
          <w:bCs/>
          <w:color w:val="000000"/>
          <w:szCs w:val="32"/>
        </w:rPr>
      </w:pPr>
      <w:r>
        <w:rPr>
          <w:rFonts w:ascii="楷体_GB2312" w:eastAsia="楷体_GB2312"/>
          <w:bCs/>
          <w:color w:val="000000"/>
          <w:szCs w:val="32"/>
        </w:rPr>
        <w:t>（六）住院期间</w:t>
      </w:r>
      <w:r>
        <w:rPr>
          <w:rFonts w:hint="eastAsia" w:ascii="楷体_GB2312" w:eastAsia="楷体_GB2312"/>
          <w:bCs/>
          <w:color w:val="000000"/>
          <w:szCs w:val="32"/>
        </w:rPr>
        <w:t>的</w:t>
      </w:r>
      <w:r>
        <w:rPr>
          <w:rFonts w:ascii="楷体_GB2312" w:eastAsia="楷体_GB2312"/>
          <w:bCs/>
          <w:color w:val="000000"/>
          <w:szCs w:val="32"/>
        </w:rPr>
        <w:t>检查项目</w:t>
      </w:r>
    </w:p>
    <w:p>
      <w:pPr>
        <w:spacing w:line="580" w:lineRule="exact"/>
        <w:ind w:firstLine="640" w:firstLineChars="200"/>
        <w:rPr>
          <w:szCs w:val="32"/>
        </w:rPr>
      </w:pPr>
      <w:r>
        <w:rPr>
          <w:rFonts w:hint="eastAsia"/>
          <w:szCs w:val="32"/>
        </w:rPr>
        <w:t>1.检查项目：</w:t>
      </w:r>
    </w:p>
    <w:p>
      <w:pPr>
        <w:spacing w:line="580" w:lineRule="exact"/>
        <w:ind w:firstLine="640" w:firstLineChars="200"/>
        <w:rPr>
          <w:szCs w:val="32"/>
        </w:rPr>
      </w:pPr>
      <w:r>
        <w:rPr>
          <w:rFonts w:hint="eastAsia"/>
          <w:szCs w:val="32"/>
        </w:rPr>
        <w:t>（1）血常规、尿常规、大便常规；</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（2）常规生化、凝血功能、血气分析等检测，根据病情监测心功能、</w:t>
      </w:r>
      <w:r>
        <w:rPr>
          <w:color w:val="000000" w:themeColor="text1"/>
          <w:szCs w:val="32"/>
          <w14:textFill>
            <w14:solidFill>
              <w14:schemeClr w14:val="tx1"/>
            </w14:solidFill>
          </w14:textFill>
        </w:rPr>
        <w:t>BNP</w:t>
      </w:r>
      <w:r>
        <w:rPr>
          <w:rFonts w:hint="eastAsia"/>
          <w:color w:val="000000" w:themeColor="text1"/>
          <w:szCs w:val="32"/>
          <w14:textFill>
            <w14:solidFill>
              <w14:schemeClr w14:val="tx1"/>
            </w14:solidFill>
          </w14:textFill>
        </w:rPr>
        <w:t>或NT-proBNP、</w:t>
      </w:r>
      <w:r>
        <w:rPr>
          <w:color w:val="000000" w:themeColor="text1"/>
          <w:szCs w:val="32"/>
          <w14:textFill>
            <w14:solidFill>
              <w14:schemeClr w14:val="tx1"/>
            </w14:solidFill>
          </w14:textFill>
        </w:rPr>
        <w:t>D</w:t>
      </w:r>
      <w:r>
        <w:rPr>
          <w:rFonts w:hint="eastAsia"/>
          <w:color w:val="000000" w:themeColor="text1"/>
          <w:szCs w:val="32"/>
          <w14:textFill>
            <w14:solidFill>
              <w14:schemeClr w14:val="tx1"/>
            </w14:solidFill>
          </w14:textFill>
        </w:rPr>
        <w:t>二聚体等；</w:t>
      </w:r>
    </w:p>
    <w:p>
      <w:pPr>
        <w:spacing w:line="580" w:lineRule="exact"/>
        <w:ind w:firstLine="640" w:firstLineChars="200"/>
        <w:rPr>
          <w:szCs w:val="32"/>
        </w:rPr>
      </w:pPr>
      <w:r>
        <w:rPr>
          <w:rFonts w:hint="eastAsia"/>
          <w:szCs w:val="32"/>
        </w:rPr>
        <w:t>（3）病原学检查；</w:t>
      </w:r>
    </w:p>
    <w:p>
      <w:pPr>
        <w:spacing w:line="580" w:lineRule="exact"/>
        <w:ind w:firstLine="640" w:firstLineChars="200"/>
        <w:rPr>
          <w:szCs w:val="32"/>
        </w:rPr>
      </w:pPr>
      <w:r>
        <w:rPr>
          <w:rFonts w:hint="eastAsia"/>
          <w:szCs w:val="32"/>
        </w:rPr>
        <w:t>（4）胸部影像学、心电图。</w:t>
      </w:r>
    </w:p>
    <w:p>
      <w:pPr>
        <w:spacing w:line="580" w:lineRule="exact"/>
        <w:ind w:firstLine="640" w:firstLineChars="200"/>
        <w:rPr>
          <w:szCs w:val="32"/>
        </w:rPr>
      </w:pPr>
      <w:r>
        <w:rPr>
          <w:rFonts w:hint="eastAsia"/>
          <w:szCs w:val="32"/>
        </w:rPr>
        <w:t>2.根据患者病情进行：心脏超声、支气管镜等相关检查。</w:t>
      </w:r>
    </w:p>
    <w:p>
      <w:pPr>
        <w:spacing w:line="580" w:lineRule="exact"/>
        <w:ind w:firstLine="640" w:firstLineChars="200"/>
        <w:rPr>
          <w:szCs w:val="32"/>
        </w:rPr>
      </w:pPr>
      <w:r>
        <w:rPr>
          <w:rFonts w:hint="eastAsia"/>
          <w:szCs w:val="32"/>
        </w:rPr>
        <w:t>3.</w:t>
      </w:r>
      <w:r>
        <w:rPr>
          <w:szCs w:val="32"/>
        </w:rPr>
        <w:t xml:space="preserve"> </w:t>
      </w:r>
      <w:r>
        <w:rPr>
          <w:rFonts w:hint="eastAsia"/>
          <w:szCs w:val="32"/>
        </w:rPr>
        <w:t>合并其他基础病者，进行相应的检查。</w:t>
      </w:r>
    </w:p>
    <w:p>
      <w:pPr>
        <w:spacing w:line="580" w:lineRule="exact"/>
        <w:ind w:firstLine="640" w:firstLineChars="200"/>
        <w:rPr>
          <w:szCs w:val="32"/>
        </w:rPr>
      </w:pPr>
      <w:r>
        <w:rPr>
          <w:rFonts w:hint="eastAsia"/>
          <w:szCs w:val="32"/>
        </w:rPr>
        <w:t>4.</w:t>
      </w:r>
      <w:r>
        <w:rPr>
          <w:szCs w:val="32"/>
        </w:rPr>
        <w:t xml:space="preserve"> </w:t>
      </w:r>
      <w:r>
        <w:rPr>
          <w:rFonts w:hint="eastAsia"/>
          <w:szCs w:val="32"/>
        </w:rPr>
        <w:t>考虑合并感染者，进行病原学，P</w:t>
      </w:r>
      <w:r>
        <w:rPr>
          <w:szCs w:val="32"/>
        </w:rPr>
        <w:t>CT</w:t>
      </w:r>
      <w:r>
        <w:rPr>
          <w:rFonts w:hint="eastAsia"/>
          <w:szCs w:val="32"/>
        </w:rPr>
        <w:t>，</w:t>
      </w:r>
      <w:r>
        <w:rPr>
          <w:szCs w:val="32"/>
        </w:rPr>
        <w:t>G</w:t>
      </w:r>
      <w:r>
        <w:rPr>
          <w:rFonts w:hint="eastAsia"/>
          <w:szCs w:val="32"/>
        </w:rPr>
        <w:t>试验，G</w:t>
      </w:r>
      <w:r>
        <w:rPr>
          <w:szCs w:val="32"/>
        </w:rPr>
        <w:t>M</w:t>
      </w:r>
      <w:r>
        <w:rPr>
          <w:rFonts w:hint="eastAsia"/>
          <w:szCs w:val="32"/>
        </w:rPr>
        <w:t>试验等。</w:t>
      </w:r>
    </w:p>
    <w:p>
      <w:pPr>
        <w:spacing w:line="580" w:lineRule="exact"/>
        <w:ind w:firstLine="640" w:firstLineChars="200"/>
        <w:rPr>
          <w:szCs w:val="32"/>
        </w:rPr>
      </w:pPr>
    </w:p>
    <w:p>
      <w:pPr>
        <w:spacing w:line="580" w:lineRule="exact"/>
        <w:ind w:firstLine="640" w:firstLineChars="200"/>
        <w:rPr>
          <w:rFonts w:ascii="楷体_GB2312" w:eastAsia="楷体_GB2312"/>
          <w:szCs w:val="32"/>
        </w:rPr>
      </w:pPr>
      <w:r>
        <w:rPr>
          <w:rFonts w:hint="eastAsia" w:ascii="楷体_GB2312" w:eastAsia="楷体_GB2312"/>
          <w:szCs w:val="32"/>
        </w:rPr>
        <w:t>（七）治疗方案与药物选择</w:t>
      </w:r>
    </w:p>
    <w:p>
      <w:pPr>
        <w:spacing w:line="580" w:lineRule="exact"/>
        <w:ind w:firstLine="616" w:firstLineChars="200"/>
        <w:rPr>
          <w:szCs w:val="32"/>
        </w:rPr>
      </w:pPr>
      <w:r>
        <w:rPr>
          <w:rFonts w:hint="eastAsia"/>
          <w:spacing w:val="-6"/>
          <w:szCs w:val="32"/>
        </w:rPr>
        <w:t>1.抗病毒</w:t>
      </w:r>
      <w:r>
        <w:rPr>
          <w:spacing w:val="-6"/>
          <w:szCs w:val="32"/>
        </w:rPr>
        <w:t>治疗</w:t>
      </w:r>
      <w:r>
        <w:rPr>
          <w:rFonts w:hint="eastAsia"/>
          <w:spacing w:val="-6"/>
          <w:szCs w:val="32"/>
        </w:rPr>
        <w:t>：</w:t>
      </w:r>
      <w:r>
        <w:rPr>
          <w:rFonts w:hint="eastAsia"/>
          <w:szCs w:val="32"/>
        </w:rPr>
        <w:t>无特效抗病毒药物。可参照第六版诊疗方案要求试用，使用过程中注</w:t>
      </w:r>
      <w:r>
        <w:rPr>
          <w:rFonts w:hint="eastAsia"/>
          <w:spacing w:val="-6"/>
          <w:szCs w:val="32"/>
        </w:rPr>
        <w:t>意药物的不良反应、禁忌症以及与其他药物的相互作用等问题。</w:t>
      </w:r>
      <w:r>
        <w:rPr>
          <w:rFonts w:hint="eastAsia"/>
          <w:szCs w:val="32"/>
        </w:rPr>
        <w:t>不建议同时应用3种及以上抗病毒药物，</w:t>
      </w:r>
      <w:r>
        <w:rPr>
          <w:rFonts w:hint="eastAsia"/>
          <w:spacing w:val="-6"/>
          <w:szCs w:val="32"/>
        </w:rPr>
        <w:t>出现不</w:t>
      </w:r>
      <w:r>
        <w:rPr>
          <w:rFonts w:hint="eastAsia"/>
          <w:szCs w:val="32"/>
        </w:rPr>
        <w:t>可耐受的毒副作用时应停止使用相关药物。</w:t>
      </w:r>
    </w:p>
    <w:p>
      <w:pPr>
        <w:spacing w:line="580" w:lineRule="exact"/>
        <w:ind w:firstLine="640" w:firstLineChars="200"/>
        <w:rPr>
          <w:rFonts w:ascii="Times New Roman"/>
        </w:rPr>
      </w:pPr>
      <w:r>
        <w:rPr>
          <w:rFonts w:hint="eastAsia"/>
          <w:color w:val="000000" w:themeColor="text1"/>
          <w:szCs w:val="32"/>
          <w14:textFill>
            <w14:solidFill>
              <w14:schemeClr w14:val="tx1"/>
            </w14:solidFill>
          </w14:textFill>
        </w:rPr>
        <w:t>2.呼吸支持：</w:t>
      </w:r>
      <w:r>
        <w:rPr>
          <w:rFonts w:ascii="Times New Roman"/>
          <w:color w:val="000000" w:themeColor="text1"/>
          <w14:textFill>
            <w14:solidFill>
              <w14:schemeClr w14:val="tx1"/>
            </w14:solidFill>
          </w14:textFill>
        </w:rPr>
        <w:t>重型患者应接受鼻导管或面罩吸氧。当接受标准氧疗后呼吸窘迫和（</w:t>
      </w:r>
      <w:r>
        <w:rPr>
          <w:rFonts w:ascii="Times New Roman"/>
        </w:rPr>
        <w:t>或）低氧血症无法缓解时，可考虑使用经鼻高流量氧疗或无创通气，若短时间（1</w:t>
      </w:r>
      <w:r>
        <w:rPr>
          <w:rFonts w:hint="eastAsia" w:ascii="Times New Roman"/>
        </w:rPr>
        <w:t>~</w:t>
      </w:r>
      <w:r>
        <w:rPr>
          <w:rFonts w:ascii="Times New Roman"/>
        </w:rPr>
        <w:t>2 h）内病情无改善甚至恶化，应当及时进行气管插管和有创机械通气。</w:t>
      </w:r>
    </w:p>
    <w:p>
      <w:pPr>
        <w:spacing w:line="580" w:lineRule="exact"/>
        <w:ind w:firstLine="64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3.康复者血浆治疗：适用于普通型病情进展较快、重型和危重型，且存在新冠状病毒活动性感染的患者。</w:t>
      </w:r>
    </w:p>
    <w:p>
      <w:pPr>
        <w:spacing w:line="580" w:lineRule="exact"/>
        <w:ind w:firstLine="640" w:firstLineChars="200"/>
        <w:rPr>
          <w:szCs w:val="32"/>
        </w:rPr>
      </w:pPr>
      <w:r>
        <w:rPr>
          <w:rFonts w:hint="eastAsia"/>
          <w:szCs w:val="32"/>
        </w:rPr>
        <w:t>4.糖皮质激素使用：</w:t>
      </w:r>
      <w:r>
        <w:rPr>
          <w:rFonts w:hint="eastAsia" w:ascii="仿宋" w:hAnsi="仿宋" w:eastAsia="仿宋"/>
        </w:rPr>
        <w:t>对于重型和危重型病例，可根据患者呼吸困难程度，胸部影像学进展情况，酌情短期内（</w:t>
      </w:r>
      <w:r>
        <w:rPr>
          <w:rFonts w:ascii="仿宋" w:hAnsi="仿宋" w:eastAsia="仿宋"/>
        </w:rPr>
        <w:t>3</w:t>
      </w:r>
      <w:r>
        <w:rPr>
          <w:rFonts w:hint="eastAsia"/>
          <w:szCs w:val="32"/>
        </w:rPr>
        <w:t>～</w:t>
      </w:r>
      <w:r>
        <w:rPr>
          <w:rFonts w:ascii="仿宋" w:hAnsi="仿宋" w:eastAsia="仿宋"/>
        </w:rPr>
        <w:t xml:space="preserve">5 </w:t>
      </w:r>
      <w:r>
        <w:rPr>
          <w:rFonts w:hint="eastAsia" w:ascii="仿宋" w:hAnsi="仿宋" w:eastAsia="仿宋"/>
        </w:rPr>
        <w:t>日）使用糖皮质激素，建议剂量不超过相当于甲泼尼龙</w:t>
      </w:r>
      <w:r>
        <w:rPr>
          <w:rFonts w:hint="eastAsia"/>
          <w:szCs w:val="32"/>
        </w:rPr>
        <w:t>1～2mg/kg/日，应当注意较大剂量糖皮质激素由于免疫抑制作用，会延缓对冠状病毒的清除。</w:t>
      </w:r>
      <w:r>
        <w:rPr>
          <w:szCs w:val="32"/>
        </w:rPr>
        <w:t xml:space="preserve"> </w:t>
      </w:r>
    </w:p>
    <w:p>
      <w:pPr>
        <w:spacing w:line="580" w:lineRule="exact"/>
        <w:ind w:firstLine="640" w:firstLineChars="200"/>
        <w:rPr>
          <w:szCs w:val="32"/>
        </w:rPr>
      </w:pPr>
      <w:r>
        <w:rPr>
          <w:rFonts w:hint="eastAsia"/>
          <w:szCs w:val="32"/>
        </w:rPr>
        <w:t>5.血液净化治疗：适用于高炎症反应的重危患者。</w:t>
      </w:r>
    </w:p>
    <w:p>
      <w:pPr>
        <w:ind w:firstLine="640" w:firstLineChars="200"/>
        <w:rPr>
          <w:szCs w:val="32"/>
        </w:rPr>
      </w:pPr>
      <w:r>
        <w:rPr>
          <w:rFonts w:hint="eastAsia"/>
          <w:szCs w:val="32"/>
        </w:rPr>
        <w:t>6. 体外膜肺氧合（ECMO）：适用于有创呼吸支持治疗效果不佳、氧合不能维持者。</w:t>
      </w:r>
    </w:p>
    <w:p>
      <w:pPr>
        <w:spacing w:line="580" w:lineRule="exact"/>
        <w:ind w:firstLine="640" w:firstLineChars="200"/>
        <w:rPr>
          <w:szCs w:val="32"/>
        </w:rPr>
      </w:pPr>
      <w:r>
        <w:rPr>
          <w:rFonts w:hint="eastAsia"/>
          <w:szCs w:val="32"/>
        </w:rPr>
        <w:t>7. 参照第六版诊疗方案可给予中医药治疗。</w:t>
      </w:r>
    </w:p>
    <w:p>
      <w:pPr>
        <w:spacing w:line="580" w:lineRule="exact"/>
        <w:ind w:firstLine="640" w:firstLineChars="200"/>
        <w:rPr>
          <w:rFonts w:ascii="楷体_GB2312" w:eastAsia="楷体_GB2312"/>
          <w:szCs w:val="32"/>
        </w:rPr>
      </w:pPr>
      <w:r>
        <w:rPr>
          <w:rFonts w:hint="eastAsia" w:ascii="楷体_GB2312" w:eastAsia="楷体_GB2312"/>
          <w:szCs w:val="32"/>
        </w:rPr>
        <w:t>（八）出院标准</w:t>
      </w:r>
    </w:p>
    <w:p>
      <w:pPr>
        <w:spacing w:line="580" w:lineRule="exact"/>
        <w:ind w:firstLine="640" w:firstLineChars="200"/>
        <w:rPr>
          <w:szCs w:val="32"/>
        </w:rPr>
      </w:pPr>
      <w:r>
        <w:rPr>
          <w:rFonts w:hint="eastAsia"/>
          <w:szCs w:val="32"/>
        </w:rPr>
        <w:t>1.出院标准：</w:t>
      </w:r>
    </w:p>
    <w:p>
      <w:pPr>
        <w:spacing w:line="580" w:lineRule="exact"/>
        <w:ind w:firstLine="640" w:firstLineChars="200"/>
        <w:rPr>
          <w:szCs w:val="32"/>
        </w:rPr>
      </w:pPr>
      <w:r>
        <w:rPr>
          <w:rFonts w:hint="eastAsia"/>
          <w:szCs w:val="32"/>
        </w:rPr>
        <w:t>（1）体温恢复正常3天以上；</w:t>
      </w:r>
    </w:p>
    <w:p>
      <w:pPr>
        <w:spacing w:line="580" w:lineRule="exact"/>
        <w:ind w:firstLine="640" w:firstLineChars="200"/>
        <w:rPr>
          <w:szCs w:val="32"/>
        </w:rPr>
      </w:pPr>
      <w:r>
        <w:rPr>
          <w:rFonts w:hint="eastAsia"/>
          <w:szCs w:val="32"/>
        </w:rPr>
        <w:t>（2）呼吸道症状明显好转；</w:t>
      </w:r>
    </w:p>
    <w:p>
      <w:pPr>
        <w:spacing w:line="580" w:lineRule="exact"/>
        <w:ind w:firstLine="640" w:firstLineChars="200"/>
        <w:rPr>
          <w:szCs w:val="32"/>
        </w:rPr>
      </w:pPr>
      <w:r>
        <w:rPr>
          <w:rFonts w:hint="eastAsia"/>
          <w:szCs w:val="32"/>
        </w:rPr>
        <w:t>（3）</w:t>
      </w:r>
      <w:r>
        <w:rPr>
          <w:rFonts w:hint="eastAsia"/>
          <w:color w:val="000000" w:themeColor="text1"/>
          <w:szCs w:val="32"/>
          <w14:textFill>
            <w14:solidFill>
              <w14:schemeClr w14:val="tx1"/>
            </w14:solidFill>
          </w14:textFill>
        </w:rPr>
        <w:t>肺部影像学显示急性渗出性病</w:t>
      </w:r>
      <w:r>
        <w:rPr>
          <w:rFonts w:hint="eastAsia"/>
          <w:szCs w:val="32"/>
        </w:rPr>
        <w:t>变基本吸收；</w:t>
      </w:r>
    </w:p>
    <w:p>
      <w:pPr>
        <w:spacing w:line="580" w:lineRule="exact"/>
        <w:ind w:firstLine="640" w:firstLineChars="200"/>
        <w:rPr>
          <w:szCs w:val="32"/>
        </w:rPr>
      </w:pPr>
      <w:r>
        <w:rPr>
          <w:rFonts w:hint="eastAsia"/>
          <w:szCs w:val="32"/>
        </w:rPr>
        <w:t>（4）连续两次呼吸道标本核酸检测阴性（采样时间至少间隔1天）。</w:t>
      </w:r>
    </w:p>
    <w:p>
      <w:pPr>
        <w:spacing w:line="580" w:lineRule="exact"/>
        <w:ind w:firstLine="640" w:firstLineChars="200"/>
        <w:rPr>
          <w:szCs w:val="32"/>
        </w:rPr>
      </w:pPr>
      <w:r>
        <w:rPr>
          <w:rFonts w:hint="eastAsia"/>
          <w:szCs w:val="32"/>
        </w:rPr>
        <w:t>满足以上条件者可出院。如有其它基础疾病，可转院、转科或在本科继续治疗。</w:t>
      </w:r>
    </w:p>
    <w:p>
      <w:pPr>
        <w:spacing w:line="580" w:lineRule="exact"/>
        <w:ind w:firstLine="640" w:firstLineChars="200"/>
        <w:rPr>
          <w:szCs w:val="32"/>
        </w:rPr>
      </w:pPr>
      <w:r>
        <w:rPr>
          <w:rFonts w:hint="eastAsia"/>
          <w:szCs w:val="32"/>
        </w:rPr>
        <w:t>定点医院要做好与患者居住地基层医疗机构间的工作交接，由辖区或居住地居委会和基层医疗卫生机构负责患者出院后管理。</w:t>
      </w:r>
    </w:p>
    <w:p>
      <w:pPr>
        <w:spacing w:line="580" w:lineRule="exact"/>
        <w:ind w:firstLine="640" w:firstLineChars="200"/>
        <w:rPr>
          <w:rFonts w:ascii="楷体_GB2312" w:eastAsia="楷体_GB2312"/>
          <w:szCs w:val="32"/>
        </w:rPr>
      </w:pPr>
      <w:r>
        <w:rPr>
          <w:rFonts w:hint="eastAsia" w:ascii="楷体_GB2312" w:eastAsia="楷体_GB2312"/>
          <w:szCs w:val="32"/>
        </w:rPr>
        <w:t>（九）变异及原因分析</w:t>
      </w:r>
    </w:p>
    <w:p>
      <w:pPr>
        <w:spacing w:line="580" w:lineRule="exact"/>
        <w:ind w:firstLine="640" w:firstLineChars="200"/>
        <w:rPr>
          <w:szCs w:val="32"/>
        </w:rPr>
      </w:pPr>
      <w:r>
        <w:rPr>
          <w:rFonts w:hint="eastAsia"/>
          <w:szCs w:val="32"/>
        </w:rPr>
        <w:t>符合新冠肺炎出院标准，但仍需要住院治疗其他疾病者，可办理出院手续后进入相应疾病诊疗路径。</w:t>
      </w:r>
    </w:p>
    <w:p>
      <w:pPr>
        <w:spacing w:line="580" w:lineRule="exact"/>
        <w:ind w:firstLine="640" w:firstLineChars="200"/>
        <w:rPr>
          <w:szCs w:val="32"/>
        </w:rPr>
      </w:pPr>
    </w:p>
    <w:p>
      <w:pPr>
        <w:spacing w:line="580" w:lineRule="exact"/>
        <w:ind w:firstLine="640" w:firstLineChars="200"/>
        <w:rPr>
          <w:szCs w:val="32"/>
        </w:rPr>
      </w:pPr>
    </w:p>
    <w:p>
      <w:pPr>
        <w:numPr>
          <w:ilvl w:val="0"/>
          <w:numId w:val="2"/>
        </w:numPr>
        <w:ind w:firstLine="640" w:firstLineChars="200"/>
        <w:rPr>
          <w:rFonts w:ascii="黑体" w:hAnsi="宋体" w:eastAsia="黑体"/>
          <w:szCs w:val="32"/>
        </w:rPr>
      </w:pPr>
      <w:r>
        <w:rPr>
          <w:rFonts w:hint="eastAsia" w:ascii="黑体" w:hAnsi="宋体" w:eastAsia="黑体"/>
          <w:bCs/>
          <w:szCs w:val="32"/>
        </w:rPr>
        <w:t>新冠肺炎疑似病例</w:t>
      </w:r>
      <w:r>
        <w:rPr>
          <w:rFonts w:hint="eastAsia" w:ascii="黑体" w:hAnsi="宋体" w:eastAsia="黑体"/>
          <w:color w:val="000000"/>
          <w:szCs w:val="32"/>
        </w:rPr>
        <w:t>临床路径</w:t>
      </w:r>
      <w:r>
        <w:rPr>
          <w:rFonts w:hint="eastAsia" w:ascii="黑体" w:hAnsi="宋体" w:eastAsia="黑体"/>
          <w:szCs w:val="32"/>
        </w:rPr>
        <w:t>表单</w:t>
      </w:r>
    </w:p>
    <w:p>
      <w:pPr>
        <w:rPr>
          <w:rFonts w:ascii="黑体" w:hAnsi="宋体" w:eastAsia="黑体"/>
          <w:szCs w:val="32"/>
        </w:rPr>
      </w:pPr>
    </w:p>
    <w:p>
      <w:pPr>
        <w:rPr>
          <w:rFonts w:ascii="宋体" w:hAnsi="宋体"/>
          <w:szCs w:val="21"/>
        </w:rPr>
      </w:pPr>
      <w:r>
        <w:rPr>
          <w:rFonts w:hint="eastAsia" w:ascii="宋体" w:hAnsi="宋体"/>
          <w:szCs w:val="21"/>
        </w:rPr>
        <w:t>适用对象：</w:t>
      </w:r>
      <w:r>
        <w:rPr>
          <w:rFonts w:hint="eastAsia" w:ascii="宋体" w:hAnsi="宋体"/>
          <w:b/>
          <w:szCs w:val="21"/>
        </w:rPr>
        <w:t>新冠肺炎疑似病例</w:t>
      </w:r>
    </w:p>
    <w:p>
      <w:pPr>
        <w:rPr>
          <w:rFonts w:ascii="宋体" w:hAnsi="宋体"/>
          <w:szCs w:val="21"/>
          <w:u w:val="single"/>
        </w:rPr>
      </w:pPr>
      <w:r>
        <w:rPr>
          <w:rFonts w:hint="eastAsia" w:ascii="宋体" w:hAnsi="宋体"/>
          <w:szCs w:val="21"/>
        </w:rPr>
        <w:t>患者姓名： 性别： 年龄： 门诊号： 住院号：</w:t>
      </w:r>
    </w:p>
    <w:p>
      <w:pPr>
        <w:rPr>
          <w:szCs w:val="32"/>
        </w:rPr>
      </w:pPr>
      <w:r>
        <w:rPr>
          <w:rFonts w:hint="eastAsia" w:ascii="宋体" w:hAnsi="宋体"/>
          <w:szCs w:val="21"/>
        </w:rPr>
        <w:t>住院日期：年月日 出院日期：年月日  标准住院日：2周</w:t>
      </w:r>
    </w:p>
    <w:tbl>
      <w:tblPr>
        <w:tblStyle w:val="13"/>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
        <w:gridCol w:w="3894"/>
        <w:gridCol w:w="4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doub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rPr>
                <w:rFonts w:hint="eastAsia" w:ascii="宋体" w:hAnsi="宋体"/>
                <w:b/>
                <w:szCs w:val="21"/>
              </w:rPr>
              <w:t>时间</w:t>
            </w:r>
          </w:p>
        </w:tc>
        <w:tc>
          <w:tcPr>
            <w:tcW w:w="3904" w:type="dxa"/>
            <w:gridSpan w:val="2"/>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rPr>
            </w:pPr>
            <w:r>
              <w:rPr>
                <w:rFonts w:hint="eastAsia" w:ascii="宋体" w:hAnsi="宋体"/>
                <w:b/>
                <w:szCs w:val="21"/>
              </w:rPr>
              <w:t>住院第1天</w:t>
            </w:r>
          </w:p>
        </w:tc>
        <w:tc>
          <w:tcPr>
            <w:tcW w:w="4692" w:type="dxa"/>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u w:val="single"/>
              </w:rPr>
            </w:pPr>
            <w:r>
              <w:rPr>
                <w:rFonts w:hint="eastAsia" w:ascii="宋体" w:hAnsi="宋体"/>
                <w:b/>
                <w:szCs w:val="21"/>
              </w:rPr>
              <w:t>住院期间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792" w:type="dxa"/>
            <w:tcBorders>
              <w:top w:val="double" w:color="auto" w:sz="4" w:space="0"/>
              <w:left w:val="single" w:color="auto" w:sz="8" w:space="0"/>
              <w:bottom w:val="single" w:color="auto" w:sz="8" w:space="0"/>
              <w:right w:val="single" w:color="auto" w:sz="8" w:space="0"/>
            </w:tcBorders>
            <w:vAlign w:val="center"/>
          </w:tcPr>
          <w:p>
            <w:pPr>
              <w:ind w:firstLine="157" w:firstLineChars="49"/>
              <w:jc w:val="center"/>
              <w:rPr>
                <w:rFonts w:ascii="宋体" w:hAnsi="宋体"/>
                <w:b/>
                <w:szCs w:val="21"/>
              </w:rPr>
            </w:pPr>
            <w:r>
              <w:rPr>
                <w:rFonts w:hint="eastAsia" w:ascii="宋体" w:hAnsi="宋体"/>
                <w:b/>
                <w:szCs w:val="21"/>
              </w:rPr>
              <w:t>主</w:t>
            </w:r>
          </w:p>
          <w:p>
            <w:pPr>
              <w:ind w:firstLine="157" w:firstLineChars="49"/>
              <w:jc w:val="center"/>
              <w:rPr>
                <w:rFonts w:ascii="宋体" w:hAnsi="宋体"/>
                <w:b/>
                <w:szCs w:val="21"/>
              </w:rPr>
            </w:pPr>
            <w:r>
              <w:rPr>
                <w:rFonts w:hint="eastAsia" w:ascii="宋体" w:hAnsi="宋体"/>
                <w:b/>
                <w:szCs w:val="21"/>
              </w:rPr>
              <w:t>要</w:t>
            </w:r>
          </w:p>
          <w:p>
            <w:pPr>
              <w:ind w:firstLine="157" w:firstLineChars="49"/>
              <w:jc w:val="center"/>
              <w:rPr>
                <w:rFonts w:ascii="宋体" w:hAnsi="宋体"/>
                <w:b/>
                <w:szCs w:val="21"/>
              </w:rPr>
            </w:pPr>
            <w:r>
              <w:rPr>
                <w:rFonts w:hint="eastAsia" w:ascii="宋体" w:hAnsi="宋体"/>
                <w:b/>
                <w:szCs w:val="21"/>
              </w:rPr>
              <w:t>诊</w:t>
            </w:r>
          </w:p>
          <w:p>
            <w:pPr>
              <w:ind w:firstLine="157" w:firstLineChars="49"/>
              <w:jc w:val="center"/>
              <w:rPr>
                <w:rFonts w:ascii="宋体" w:hAnsi="宋体"/>
                <w:b/>
                <w:szCs w:val="21"/>
              </w:rPr>
            </w:pPr>
            <w:r>
              <w:rPr>
                <w:rFonts w:hint="eastAsia" w:ascii="宋体" w:hAnsi="宋体"/>
                <w:b/>
                <w:szCs w:val="21"/>
              </w:rPr>
              <w:t>疗</w:t>
            </w:r>
          </w:p>
          <w:p>
            <w:pPr>
              <w:ind w:firstLine="157" w:firstLineChars="49"/>
              <w:jc w:val="center"/>
              <w:rPr>
                <w:rFonts w:ascii="宋体" w:hAnsi="宋体"/>
                <w:b/>
                <w:szCs w:val="21"/>
              </w:rPr>
            </w:pPr>
            <w:r>
              <w:rPr>
                <w:rFonts w:hint="eastAsia" w:ascii="宋体" w:hAnsi="宋体"/>
                <w:b/>
                <w:szCs w:val="21"/>
              </w:rPr>
              <w:t>工</w:t>
            </w:r>
          </w:p>
          <w:p>
            <w:pPr>
              <w:ind w:firstLine="157" w:firstLineChars="49"/>
              <w:jc w:val="center"/>
              <w:rPr>
                <w:rFonts w:ascii="宋体" w:hAnsi="宋体"/>
                <w:b/>
                <w:szCs w:val="21"/>
                <w:u w:val="single"/>
              </w:rPr>
            </w:pPr>
            <w:r>
              <w:rPr>
                <w:rFonts w:hint="eastAsia" w:ascii="宋体" w:hAnsi="宋体"/>
                <w:b/>
                <w:szCs w:val="21"/>
              </w:rPr>
              <w:t>作</w:t>
            </w:r>
          </w:p>
        </w:tc>
        <w:tc>
          <w:tcPr>
            <w:tcW w:w="3904" w:type="dxa"/>
            <w:gridSpan w:val="2"/>
            <w:tcBorders>
              <w:top w:val="double" w:color="auto" w:sz="4" w:space="0"/>
              <w:left w:val="single" w:color="auto" w:sz="8" w:space="0"/>
              <w:bottom w:val="single" w:color="auto" w:sz="8" w:space="0"/>
              <w:right w:val="single" w:color="auto" w:sz="8" w:space="0"/>
            </w:tcBorders>
          </w:tcPr>
          <w:p>
            <w:pPr>
              <w:ind w:left="4"/>
              <w:rPr>
                <w:rFonts w:ascii="宋体" w:hAnsi="宋体"/>
                <w:szCs w:val="21"/>
              </w:rPr>
            </w:pPr>
            <w:r>
              <w:rPr>
                <w:rFonts w:hint="eastAsia" w:ascii="宋体" w:hAnsi="宋体"/>
                <w:szCs w:val="21"/>
              </w:rPr>
              <w:t xml:space="preserve">□明确流行病学史 </w:t>
            </w:r>
          </w:p>
          <w:p>
            <w:pPr>
              <w:rPr>
                <w:rFonts w:ascii="宋体" w:hAnsi="宋体"/>
                <w:szCs w:val="21"/>
              </w:rPr>
            </w:pPr>
            <w:r>
              <w:rPr>
                <w:rFonts w:hint="eastAsia" w:ascii="宋体" w:hAnsi="宋体"/>
                <w:szCs w:val="21"/>
              </w:rPr>
              <w:t>□询问病史及体格检查</w:t>
            </w:r>
          </w:p>
          <w:p>
            <w:pPr>
              <w:rPr>
                <w:rFonts w:ascii="宋体" w:hAnsi="宋体"/>
                <w:szCs w:val="21"/>
              </w:rPr>
            </w:pPr>
            <w:r>
              <w:rPr>
                <w:rFonts w:hint="eastAsia" w:ascii="宋体" w:hAnsi="宋体"/>
                <w:szCs w:val="21"/>
              </w:rPr>
              <w:t>□ 进行病情初步评估</w:t>
            </w:r>
          </w:p>
          <w:p>
            <w:pPr>
              <w:rPr>
                <w:rFonts w:ascii="宋体" w:hAnsi="宋体"/>
                <w:szCs w:val="21"/>
              </w:rPr>
            </w:pPr>
            <w:r>
              <w:rPr>
                <w:rFonts w:hint="eastAsia" w:ascii="宋体" w:hAnsi="宋体"/>
                <w:szCs w:val="21"/>
              </w:rPr>
              <w:t>□ 上级医师查房</w:t>
            </w:r>
          </w:p>
          <w:p>
            <w:pPr>
              <w:rPr>
                <w:rFonts w:ascii="宋体" w:hAnsi="宋体"/>
                <w:szCs w:val="21"/>
              </w:rPr>
            </w:pPr>
            <w:r>
              <w:rPr>
                <w:rFonts w:hint="eastAsia" w:ascii="宋体" w:hAnsi="宋体"/>
                <w:szCs w:val="21"/>
              </w:rPr>
              <w:t>□ 完善入院检查，完成病历书写</w:t>
            </w:r>
          </w:p>
        </w:tc>
        <w:tc>
          <w:tcPr>
            <w:tcW w:w="4692" w:type="dxa"/>
            <w:tcBorders>
              <w:top w:val="double" w:color="auto" w:sz="4" w:space="0"/>
              <w:left w:val="single" w:color="auto" w:sz="8" w:space="0"/>
              <w:bottom w:val="single" w:color="auto" w:sz="8" w:space="0"/>
              <w:right w:val="single" w:color="auto" w:sz="8" w:space="0"/>
            </w:tcBorders>
          </w:tcPr>
          <w:p>
            <w:pPr>
              <w:ind w:left="-27"/>
              <w:rPr>
                <w:rFonts w:ascii="宋体" w:hAnsi="宋体"/>
                <w:szCs w:val="21"/>
              </w:rPr>
            </w:pPr>
            <w:r>
              <w:rPr>
                <w:rFonts w:hint="eastAsia" w:ascii="宋体" w:hAnsi="宋体"/>
                <w:szCs w:val="21"/>
              </w:rPr>
              <w:t>□ 上级医师查房</w:t>
            </w:r>
          </w:p>
          <w:p>
            <w:pPr>
              <w:ind w:left="-27"/>
              <w:rPr>
                <w:rFonts w:ascii="宋体" w:hAnsi="宋体"/>
                <w:szCs w:val="21"/>
              </w:rPr>
            </w:pPr>
            <w:r>
              <w:rPr>
                <w:rFonts w:hint="eastAsia" w:ascii="宋体" w:hAnsi="宋体"/>
                <w:szCs w:val="21"/>
              </w:rPr>
              <w:t>□ 评估辅助检查的结果</w:t>
            </w:r>
          </w:p>
          <w:p>
            <w:pPr>
              <w:ind w:left="-27"/>
              <w:rPr>
                <w:rFonts w:ascii="宋体" w:hAnsi="宋体"/>
                <w:szCs w:val="21"/>
              </w:rPr>
            </w:pPr>
            <w:r>
              <w:rPr>
                <w:rFonts w:hint="eastAsia" w:ascii="宋体" w:hAnsi="宋体"/>
                <w:szCs w:val="21"/>
              </w:rPr>
              <w:t>□ 密切观察患者呼吸、氧合情况</w:t>
            </w:r>
          </w:p>
          <w:p>
            <w:pPr>
              <w:ind w:left="438" w:leftChars="-13" w:hanging="480" w:hangingChars="150"/>
              <w:rPr>
                <w:rFonts w:ascii="宋体" w:hAnsi="宋体"/>
                <w:szCs w:val="21"/>
              </w:rPr>
            </w:pPr>
            <w:r>
              <w:rPr>
                <w:rFonts w:hint="eastAsia" w:ascii="宋体" w:hAnsi="宋体"/>
                <w:szCs w:val="21"/>
              </w:rPr>
              <w:t>□ 病情评估，根据患者病情变化选择相应呼吸支持方式，病情恶化时及时行有创机械通气</w:t>
            </w:r>
          </w:p>
          <w:p>
            <w:pPr>
              <w:ind w:left="-27"/>
              <w:rPr>
                <w:rFonts w:ascii="宋体" w:hAnsi="宋体"/>
                <w:szCs w:val="21"/>
              </w:rPr>
            </w:pPr>
            <w:r>
              <w:rPr>
                <w:rFonts w:hint="eastAsia" w:ascii="宋体" w:hAnsi="宋体"/>
                <w:szCs w:val="21"/>
              </w:rPr>
              <w:t>□ 观察药物不良反应</w:t>
            </w:r>
          </w:p>
          <w:p>
            <w:pPr>
              <w:ind w:left="-27"/>
              <w:rPr>
                <w:rFonts w:ascii="宋体" w:hAnsi="宋体"/>
                <w:szCs w:val="21"/>
              </w:rPr>
            </w:pPr>
            <w:r>
              <w:rPr>
                <w:rFonts w:hint="eastAsia" w:ascii="宋体" w:hAnsi="宋体"/>
                <w:szCs w:val="21"/>
              </w:rPr>
              <w:t>□ 住院医师书写病程记录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ind w:left="134" w:leftChars="42" w:right="-13" w:rightChars="-4"/>
              <w:jc w:val="center"/>
              <w:rPr>
                <w:rFonts w:ascii="宋体" w:hAnsi="宋体"/>
                <w:b/>
                <w:szCs w:val="21"/>
              </w:rPr>
            </w:pPr>
            <w:r>
              <w:rPr>
                <w:rFonts w:hint="eastAsia" w:ascii="宋体" w:hAnsi="宋体"/>
                <w:b/>
                <w:szCs w:val="21"/>
              </w:rPr>
              <w:t>重</w:t>
            </w:r>
          </w:p>
          <w:p>
            <w:pPr>
              <w:ind w:left="134" w:leftChars="42" w:right="-13" w:rightChars="-4"/>
              <w:jc w:val="center"/>
              <w:rPr>
                <w:rFonts w:ascii="宋体" w:hAnsi="宋体"/>
                <w:b/>
                <w:szCs w:val="21"/>
              </w:rPr>
            </w:pPr>
            <w:r>
              <w:rPr>
                <w:rFonts w:hint="eastAsia" w:ascii="宋体" w:hAnsi="宋体"/>
                <w:b/>
                <w:szCs w:val="21"/>
              </w:rPr>
              <w:t>点</w:t>
            </w:r>
          </w:p>
          <w:p>
            <w:pPr>
              <w:ind w:left="134" w:leftChars="42"/>
              <w:jc w:val="center"/>
              <w:rPr>
                <w:rFonts w:ascii="宋体" w:hAnsi="宋体"/>
                <w:b/>
                <w:szCs w:val="21"/>
              </w:rPr>
            </w:pPr>
            <w:r>
              <w:rPr>
                <w:rFonts w:hint="eastAsia" w:ascii="宋体" w:hAnsi="宋体"/>
                <w:b/>
                <w:szCs w:val="21"/>
              </w:rPr>
              <w:t>医</w:t>
            </w:r>
          </w:p>
          <w:p>
            <w:pPr>
              <w:ind w:left="134" w:leftChars="42"/>
              <w:jc w:val="center"/>
              <w:rPr>
                <w:rFonts w:ascii="宋体" w:hAnsi="宋体"/>
                <w:b/>
                <w:szCs w:val="21"/>
              </w:rPr>
            </w:pPr>
            <w:r>
              <w:rPr>
                <w:rFonts w:hint="eastAsia" w:ascii="宋体" w:hAnsi="宋体"/>
                <w:b/>
                <w:szCs w:val="21"/>
              </w:rPr>
              <w:t>嘱</w:t>
            </w:r>
          </w:p>
        </w:tc>
        <w:tc>
          <w:tcPr>
            <w:tcW w:w="3904" w:type="dxa"/>
            <w:gridSpan w:val="2"/>
            <w:tcBorders>
              <w:top w:val="single" w:color="auto" w:sz="8" w:space="0"/>
              <w:left w:val="single" w:color="auto" w:sz="8" w:space="0"/>
              <w:bottom w:val="single" w:color="auto" w:sz="8" w:space="0"/>
              <w:right w:val="single" w:color="auto" w:sz="8" w:space="0"/>
            </w:tcBorders>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长期医嘱：</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新型冠状病毒肺炎护理常规</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病危、病重</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一级护理、二级护理</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严密隔离</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心电、呼吸、血压、血氧饱和度监测</w:t>
            </w:r>
          </w:p>
          <w:p>
            <w:pPr>
              <w:tabs>
                <w:tab w:val="left" w:pos="192"/>
              </w:tabs>
              <w:ind w:left="480"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呼吸支持治疗（吸氧经鼻高流量吸氧或无创通气）</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针对病原的治疗</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其它疾病治疗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临时医嘱：</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血常规、尿常规、大便常规</w:t>
            </w:r>
          </w:p>
          <w:p>
            <w:pPr>
              <w:ind w:left="493" w:leftChars="4" w:hanging="480" w:hangingChars="150"/>
              <w:rPr>
                <w:color w:val="000000" w:themeColor="text1"/>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color w:val="000000" w:themeColor="text1"/>
                <w:szCs w:val="32"/>
                <w14:textFill>
                  <w14:solidFill>
                    <w14:schemeClr w14:val="tx1"/>
                  </w14:solidFill>
                </w14:textFill>
              </w:rPr>
              <w:t>常规生化、凝血功能、血气分析等检测</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32"/>
                <w14:textFill>
                  <w14:solidFill>
                    <w14:schemeClr w14:val="tx1"/>
                  </w14:solidFill>
                </w14:textFill>
              </w:rPr>
              <w:t>根据病情监测心功能、</w:t>
            </w:r>
            <w:r>
              <w:rPr>
                <w:color w:val="000000" w:themeColor="text1"/>
                <w:szCs w:val="32"/>
                <w14:textFill>
                  <w14:solidFill>
                    <w14:schemeClr w14:val="tx1"/>
                  </w14:solidFill>
                </w14:textFill>
              </w:rPr>
              <w:t>BNP</w:t>
            </w:r>
            <w:r>
              <w:rPr>
                <w:rFonts w:hint="eastAsia"/>
                <w:color w:val="000000" w:themeColor="text1"/>
                <w:szCs w:val="32"/>
                <w14:textFill>
                  <w14:solidFill>
                    <w14:schemeClr w14:val="tx1"/>
                  </w14:solidFill>
                </w14:textFill>
              </w:rPr>
              <w:t>或NT-proBNP、</w:t>
            </w:r>
            <w:r>
              <w:rPr>
                <w:color w:val="000000" w:themeColor="text1"/>
                <w:szCs w:val="32"/>
                <w14:textFill>
                  <w14:solidFill>
                    <w14:schemeClr w14:val="tx1"/>
                  </w14:solidFill>
                </w14:textFill>
              </w:rPr>
              <w:t>D</w:t>
            </w:r>
            <w:r>
              <w:rPr>
                <w:rFonts w:hint="eastAsia"/>
                <w:color w:val="000000" w:themeColor="text1"/>
                <w:szCs w:val="32"/>
                <w14:textFill>
                  <w14:solidFill>
                    <w14:schemeClr w14:val="tx1"/>
                  </w14:solidFill>
                </w14:textFill>
              </w:rPr>
              <w:t>二聚体等</w:t>
            </w:r>
            <w:r>
              <w:rPr>
                <w:rFonts w:ascii="宋体" w:hAnsi="宋体"/>
                <w:color w:val="000000" w:themeColor="text1"/>
                <w:szCs w:val="21"/>
                <w14:textFill>
                  <w14:solidFill>
                    <w14:schemeClr w14:val="tx1"/>
                  </w14:solidFill>
                </w14:textFill>
              </w:rPr>
              <w:t xml:space="preserve"> </w:t>
            </w:r>
          </w:p>
          <w:p>
            <w:pPr>
              <w:ind w:left="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病原学检查</w:t>
            </w:r>
          </w:p>
          <w:p>
            <w:pPr>
              <w:ind w:left="480"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胸部CT、心电图、B超</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对症治疗（退烧、止咳）</w:t>
            </w:r>
          </w:p>
        </w:tc>
        <w:tc>
          <w:tcPr>
            <w:tcW w:w="4692"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长期医嘱</w:t>
            </w:r>
            <w:r>
              <w:rPr>
                <w:rFonts w:hint="eastAsia" w:ascii="宋体" w:hAnsi="宋体"/>
                <w:color w:val="000000" w:themeColor="text1"/>
                <w:szCs w:val="21"/>
                <w14:textFill>
                  <w14:solidFill>
                    <w14:schemeClr w14:val="tx1"/>
                  </w14:solidFill>
                </w14:textFill>
              </w:rPr>
              <w:t>：</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新型冠状病毒肺炎护理常规</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病危、病重</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一级护理、二级护理</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严密隔离</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心电、呼吸、血压、血氧饱和度监测</w:t>
            </w:r>
          </w:p>
          <w:p>
            <w:pPr>
              <w:tabs>
                <w:tab w:val="left" w:pos="192"/>
              </w:tabs>
              <w:ind w:left="480"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呼吸支持治疗（吸氧经鼻高流量吸氧或无创通气）</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针对病原的治疗</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其它疾病治疗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临时医嘱：</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复查血常规、血气分析、肝肾功能、电解质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异常指标复查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病原学检查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□根据病情复查胸片或CT</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新型冠状病毒核酸阳性，进入确诊病例路径</w:t>
            </w:r>
          </w:p>
          <w:p>
            <w:pPr>
              <w:ind w:firstLine="640" w:firstLineChars="20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4"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主要护理</w:t>
            </w:r>
          </w:p>
          <w:p>
            <w:pPr>
              <w:jc w:val="center"/>
              <w:rPr>
                <w:rFonts w:ascii="宋体" w:hAnsi="宋体"/>
                <w:b/>
                <w:szCs w:val="21"/>
              </w:rPr>
            </w:pPr>
            <w:r>
              <w:rPr>
                <w:rFonts w:hint="eastAsia" w:ascii="宋体" w:hAnsi="宋体"/>
                <w:b/>
                <w:szCs w:val="21"/>
              </w:rPr>
              <w:t>工作</w:t>
            </w:r>
          </w:p>
        </w:tc>
        <w:tc>
          <w:tcPr>
            <w:tcW w:w="3904" w:type="dxa"/>
            <w:gridSpan w:val="2"/>
            <w:tcBorders>
              <w:top w:val="single" w:color="auto" w:sz="8" w:space="0"/>
              <w:left w:val="single" w:color="auto" w:sz="8" w:space="0"/>
              <w:bottom w:val="single" w:color="auto" w:sz="8" w:space="0"/>
              <w:right w:val="single" w:color="auto" w:sz="8" w:space="0"/>
            </w:tcBorders>
          </w:tcPr>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介绍病房环境、设施和设备</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□建立信息沟通系统 （微信群等）</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□建议每天开窗通风1-2次，20-30分钟/次，患者注意保暖</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□入院护理评估，制定护理计划</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□随时观察患者情况，规范建立静脉通路</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静脉取血，用药指导，保证各种治疗的准确性、及时性</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进行健康教育</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协助患者完成各种辅助检查，包括患者</w:t>
            </w:r>
            <w:r>
              <w:rPr>
                <w:rFonts w:ascii="宋体" w:hAnsi="宋体"/>
                <w:color w:val="000000" w:themeColor="text1"/>
                <w:szCs w:val="21"/>
                <w14:textFill>
                  <w14:solidFill>
                    <w14:schemeClr w14:val="tx1"/>
                  </w14:solidFill>
                </w14:textFill>
              </w:rPr>
              <w:t>标本</w:t>
            </w:r>
            <w:r>
              <w:rPr>
                <w:rFonts w:hint="eastAsia" w:ascii="宋体" w:hAnsi="宋体"/>
                <w:color w:val="000000" w:themeColor="text1"/>
                <w:szCs w:val="21"/>
                <w14:textFill>
                  <w14:solidFill>
                    <w14:schemeClr w14:val="tx1"/>
                  </w14:solidFill>
                </w14:textFill>
              </w:rPr>
              <w:t>的正确采集，安全</w:t>
            </w:r>
            <w:r>
              <w:rPr>
                <w:rFonts w:ascii="宋体" w:hAnsi="宋体"/>
                <w:color w:val="000000" w:themeColor="text1"/>
                <w:szCs w:val="21"/>
                <w14:textFill>
                  <w14:solidFill>
                    <w14:schemeClr w14:val="tx1"/>
                  </w14:solidFill>
                </w14:textFill>
              </w:rPr>
              <w:t>转运各种标本</w:t>
            </w:r>
          </w:p>
        </w:tc>
        <w:tc>
          <w:tcPr>
            <w:tcW w:w="4692" w:type="dxa"/>
            <w:tcBorders>
              <w:top w:val="single" w:color="auto" w:sz="8" w:space="0"/>
              <w:left w:val="single" w:color="auto" w:sz="8" w:space="0"/>
              <w:bottom w:val="single" w:color="auto" w:sz="8" w:space="0"/>
              <w:right w:val="single" w:color="auto" w:sz="8" w:space="0"/>
            </w:tcBorders>
          </w:tcPr>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密切监测生命体征。加强</w:t>
            </w:r>
            <w:r>
              <w:rPr>
                <w:rFonts w:ascii="宋体" w:hAnsi="宋体"/>
                <w:color w:val="000000" w:themeColor="text1"/>
                <w:szCs w:val="21"/>
                <w14:textFill>
                  <w14:solidFill>
                    <w14:schemeClr w14:val="tx1"/>
                  </w14:solidFill>
                </w14:textFill>
              </w:rPr>
              <w:t>症状护理（</w:t>
            </w:r>
            <w:r>
              <w:rPr>
                <w:rFonts w:hint="eastAsia" w:ascii="宋体" w:hAnsi="宋体"/>
                <w:color w:val="000000" w:themeColor="text1"/>
                <w:szCs w:val="21"/>
                <w14:textFill>
                  <w14:solidFill>
                    <w14:schemeClr w14:val="tx1"/>
                  </w14:solidFill>
                </w14:textFill>
              </w:rPr>
              <w:t>退热</w:t>
            </w:r>
            <w:r>
              <w:rPr>
                <w:rFonts w:ascii="宋体" w:hAnsi="宋体"/>
                <w:color w:val="000000" w:themeColor="text1"/>
                <w:szCs w:val="21"/>
                <w14:textFill>
                  <w14:solidFill>
                    <w14:schemeClr w14:val="tx1"/>
                  </w14:solidFill>
                </w14:textFill>
              </w:rPr>
              <w:t>、止咳、吸氧、雾化等）</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注意痰液引流</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观察治疗效果及药物反应</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疾病相关健康教育</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心理干预</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有高危</w:t>
            </w:r>
            <w:r>
              <w:rPr>
                <w:rFonts w:ascii="宋体" w:hAnsi="宋体"/>
                <w:color w:val="000000" w:themeColor="text1"/>
                <w:szCs w:val="21"/>
                <w14:textFill>
                  <w14:solidFill>
                    <w14:schemeClr w14:val="tx1"/>
                  </w14:solidFill>
                </w14:textFill>
              </w:rPr>
              <w:t>风险</w:t>
            </w:r>
            <w:r>
              <w:rPr>
                <w:rFonts w:hint="eastAsia" w:ascii="宋体" w:hAnsi="宋体"/>
                <w:color w:val="000000" w:themeColor="text1"/>
                <w:szCs w:val="21"/>
                <w14:textFill>
                  <w14:solidFill>
                    <w14:schemeClr w14:val="tx1"/>
                  </w14:solidFill>
                </w14:textFill>
              </w:rPr>
              <w:t>风险</w:t>
            </w:r>
            <w:r>
              <w:rPr>
                <w:rFonts w:ascii="宋体" w:hAnsi="宋体"/>
                <w:color w:val="000000" w:themeColor="text1"/>
                <w:szCs w:val="21"/>
                <w14:textFill>
                  <w14:solidFill>
                    <w14:schemeClr w14:val="tx1"/>
                  </w14:solidFill>
                </w14:textFill>
              </w:rPr>
              <w:t>的患者，</w:t>
            </w:r>
            <w:r>
              <w:rPr>
                <w:rFonts w:hint="eastAsia" w:ascii="宋体" w:hAnsi="宋体"/>
                <w:color w:val="000000" w:themeColor="text1"/>
                <w:szCs w:val="21"/>
                <w14:textFill>
                  <w14:solidFill>
                    <w14:schemeClr w14:val="tx1"/>
                  </w14:solidFill>
                </w14:textFill>
              </w:rPr>
              <w:t>按要求</w:t>
            </w:r>
            <w:r>
              <w:rPr>
                <w:rFonts w:ascii="宋体" w:hAnsi="宋体"/>
                <w:color w:val="000000" w:themeColor="text1"/>
                <w:szCs w:val="21"/>
                <w14:textFill>
                  <w14:solidFill>
                    <w14:schemeClr w14:val="tx1"/>
                  </w14:solidFill>
                </w14:textFill>
              </w:rPr>
              <w:t>完成各种</w:t>
            </w:r>
            <w:r>
              <w:rPr>
                <w:rFonts w:hint="eastAsia" w:ascii="宋体" w:hAnsi="宋体"/>
                <w:color w:val="000000" w:themeColor="text1"/>
                <w:szCs w:val="21"/>
                <w14:textFill>
                  <w14:solidFill>
                    <w14:schemeClr w14:val="tx1"/>
                  </w14:solidFill>
                </w14:textFill>
              </w:rPr>
              <w:t>防范</w:t>
            </w:r>
            <w:r>
              <w:rPr>
                <w:rFonts w:ascii="宋体" w:hAnsi="宋体"/>
                <w:color w:val="000000" w:themeColor="text1"/>
                <w:szCs w:val="21"/>
                <w14:textFill>
                  <w14:solidFill>
                    <w14:schemeClr w14:val="tx1"/>
                  </w14:solidFill>
                </w14:textFill>
              </w:rPr>
              <w:t>措施</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对于</w:t>
            </w:r>
            <w:r>
              <w:rPr>
                <w:rFonts w:ascii="宋体" w:hAnsi="宋体"/>
                <w:color w:val="000000" w:themeColor="text1"/>
                <w:szCs w:val="21"/>
                <w14:textFill>
                  <w14:solidFill>
                    <w14:schemeClr w14:val="tx1"/>
                  </w14:solidFill>
                </w14:textFill>
              </w:rPr>
              <w:t>老年患者，加强</w:t>
            </w:r>
            <w:r>
              <w:rPr>
                <w:rFonts w:hint="eastAsia" w:ascii="宋体" w:hAnsi="宋体"/>
                <w:color w:val="000000" w:themeColor="text1"/>
                <w:szCs w:val="21"/>
                <w14:textFill>
                  <w14:solidFill>
                    <w14:schemeClr w14:val="tx1"/>
                  </w14:solidFill>
                </w14:textFill>
              </w:rPr>
              <w:t>基础</w:t>
            </w:r>
            <w:r>
              <w:rPr>
                <w:rFonts w:ascii="宋体" w:hAnsi="宋体"/>
                <w:color w:val="000000" w:themeColor="text1"/>
                <w:szCs w:val="21"/>
                <w14:textFill>
                  <w14:solidFill>
                    <w14:schemeClr w14:val="tx1"/>
                  </w14:solidFill>
                </w14:textFill>
              </w:rPr>
              <w:t>护理和生活护理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r>
              <w:rPr>
                <w:rFonts w:ascii="宋体" w:hAnsi="宋体"/>
                <w:color w:val="000000" w:themeColor="text1"/>
                <w:szCs w:val="21"/>
                <w14:textFill>
                  <w14:solidFill>
                    <w14:schemeClr w14:val="tx1"/>
                  </w14:solidFill>
                </w14:textFill>
              </w:rPr>
              <w:t>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完成</w:t>
            </w:r>
            <w:r>
              <w:rPr>
                <w:rFonts w:ascii="宋体" w:hAnsi="宋体"/>
                <w:color w:val="000000" w:themeColor="text1"/>
                <w:szCs w:val="21"/>
                <w14:textFill>
                  <w14:solidFill>
                    <w14:schemeClr w14:val="tx1"/>
                  </w14:solidFill>
                </w14:textFill>
              </w:rPr>
              <w:t>病房内</w:t>
            </w:r>
            <w:r>
              <w:rPr>
                <w:rFonts w:hint="eastAsia" w:ascii="宋体" w:hAnsi="宋体"/>
                <w:color w:val="000000" w:themeColor="text1"/>
                <w:szCs w:val="21"/>
                <w14:textFill>
                  <w14:solidFill>
                    <w14:schemeClr w14:val="tx1"/>
                  </w14:solidFill>
                </w14:textFill>
              </w:rPr>
              <w:t>每天</w:t>
            </w:r>
            <w:r>
              <w:rPr>
                <w:rFonts w:ascii="宋体" w:hAnsi="宋体"/>
                <w:color w:val="000000" w:themeColor="text1"/>
                <w:szCs w:val="21"/>
                <w14:textFill>
                  <w14:solidFill>
                    <w14:schemeClr w14:val="tx1"/>
                  </w14:solidFill>
                </w14:textFill>
              </w:rPr>
              <w:t>的消毒工作</w:t>
            </w:r>
          </w:p>
          <w:p>
            <w:pPr>
              <w:ind w:firstLine="640" w:firstLineChars="200"/>
              <w:rPr>
                <w:rFonts w:ascii="宋体" w:hAnsi="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病情</w:t>
            </w:r>
          </w:p>
          <w:p>
            <w:pPr>
              <w:jc w:val="center"/>
              <w:rPr>
                <w:rFonts w:ascii="宋体" w:hAnsi="宋体"/>
                <w:b/>
                <w:szCs w:val="21"/>
              </w:rPr>
            </w:pPr>
            <w:r>
              <w:rPr>
                <w:rFonts w:hint="eastAsia" w:ascii="宋体" w:hAnsi="宋体"/>
                <w:b/>
                <w:szCs w:val="21"/>
              </w:rPr>
              <w:t>变异</w:t>
            </w:r>
          </w:p>
          <w:p>
            <w:pPr>
              <w:jc w:val="center"/>
              <w:rPr>
                <w:rFonts w:ascii="宋体" w:hAnsi="宋体"/>
                <w:b/>
                <w:szCs w:val="21"/>
              </w:rPr>
            </w:pPr>
            <w:r>
              <w:rPr>
                <w:rFonts w:hint="eastAsia" w:ascii="宋体" w:hAnsi="宋体"/>
                <w:b/>
                <w:szCs w:val="21"/>
              </w:rPr>
              <w:t>记录</w:t>
            </w:r>
          </w:p>
        </w:tc>
        <w:tc>
          <w:tcPr>
            <w:tcW w:w="3904" w:type="dxa"/>
            <w:gridSpan w:val="2"/>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c>
          <w:tcPr>
            <w:tcW w:w="4692"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护士</w:t>
            </w:r>
          </w:p>
          <w:p>
            <w:pPr>
              <w:jc w:val="center"/>
              <w:rPr>
                <w:rFonts w:ascii="宋体" w:hAnsi="宋体"/>
                <w:b/>
                <w:szCs w:val="21"/>
              </w:rPr>
            </w:pPr>
            <w:r>
              <w:rPr>
                <w:rFonts w:hint="eastAsia" w:ascii="宋体" w:hAnsi="宋体"/>
                <w:b/>
                <w:szCs w:val="21"/>
              </w:rPr>
              <w:t>签名</w:t>
            </w:r>
          </w:p>
        </w:tc>
        <w:tc>
          <w:tcPr>
            <w:tcW w:w="3904" w:type="dxa"/>
            <w:gridSpan w:val="2"/>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c>
          <w:tcPr>
            <w:tcW w:w="4692"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医师</w:t>
            </w:r>
          </w:p>
          <w:p>
            <w:pPr>
              <w:jc w:val="center"/>
              <w:rPr>
                <w:rFonts w:ascii="宋体" w:hAnsi="宋体"/>
                <w:b/>
                <w:szCs w:val="21"/>
              </w:rPr>
            </w:pPr>
            <w:r>
              <w:rPr>
                <w:rFonts w:hint="eastAsia" w:ascii="宋体" w:hAnsi="宋体"/>
                <w:b/>
                <w:szCs w:val="21"/>
              </w:rPr>
              <w:t>签名</w:t>
            </w:r>
          </w:p>
        </w:tc>
        <w:tc>
          <w:tcPr>
            <w:tcW w:w="3904" w:type="dxa"/>
            <w:gridSpan w:val="2"/>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c>
          <w:tcPr>
            <w:tcW w:w="4692"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02" w:type="dxa"/>
            <w:gridSpan w:val="2"/>
            <w:tcBorders>
              <w:top w:val="doub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rPr>
                <w:rFonts w:hint="eastAsia" w:ascii="宋体" w:hAnsi="宋体"/>
                <w:b/>
                <w:szCs w:val="21"/>
              </w:rPr>
              <w:t>时间</w:t>
            </w:r>
          </w:p>
        </w:tc>
        <w:tc>
          <w:tcPr>
            <w:tcW w:w="3894" w:type="dxa"/>
            <w:tcBorders>
              <w:top w:val="double" w:color="auto" w:sz="4" w:space="0"/>
              <w:left w:val="double" w:color="auto" w:sz="4" w:space="0"/>
              <w:bottom w:val="double" w:color="auto" w:sz="4" w:space="0"/>
              <w:right w:val="double" w:color="auto" w:sz="4" w:space="0"/>
            </w:tcBorders>
            <w:vAlign w:val="center"/>
          </w:tcPr>
          <w:p>
            <w:pPr>
              <w:ind w:firstLine="643" w:firstLineChars="200"/>
              <w:jc w:val="center"/>
              <w:rPr>
                <w:rFonts w:ascii="宋体" w:hAnsi="宋体"/>
                <w:b/>
                <w:szCs w:val="21"/>
              </w:rPr>
            </w:pPr>
            <w:r>
              <w:rPr>
                <w:rFonts w:hint="eastAsia" w:ascii="宋体" w:hAnsi="宋体"/>
                <w:b/>
                <w:szCs w:val="21"/>
              </w:rPr>
              <w:t>出院前1天</w:t>
            </w:r>
          </w:p>
        </w:tc>
        <w:tc>
          <w:tcPr>
            <w:tcW w:w="4692" w:type="dxa"/>
            <w:tcBorders>
              <w:top w:val="double" w:color="auto" w:sz="4" w:space="0"/>
              <w:left w:val="double" w:color="auto" w:sz="4" w:space="0"/>
              <w:bottom w:val="double" w:color="auto" w:sz="4" w:space="0"/>
              <w:right w:val="double" w:color="auto" w:sz="4" w:space="0"/>
            </w:tcBorders>
            <w:vAlign w:val="center"/>
          </w:tcPr>
          <w:p>
            <w:pPr>
              <w:ind w:firstLine="643" w:firstLineChars="200"/>
              <w:jc w:val="center"/>
              <w:rPr>
                <w:rFonts w:ascii="宋体" w:hAnsi="宋体"/>
                <w:b/>
                <w:szCs w:val="21"/>
                <w:u w:val="single"/>
              </w:rPr>
            </w:pPr>
            <w:r>
              <w:rPr>
                <w:rFonts w:hint="eastAsia" w:ascii="宋体" w:hAnsi="宋体"/>
                <w:b/>
                <w:szCs w:val="21"/>
              </w:rPr>
              <w:t>（出院日）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gridSpan w:val="2"/>
            <w:tcBorders>
              <w:top w:val="double" w:color="auto" w:sz="4" w:space="0"/>
              <w:left w:val="single" w:color="auto" w:sz="8" w:space="0"/>
              <w:bottom w:val="single" w:color="auto" w:sz="8" w:space="0"/>
              <w:right w:val="single" w:color="auto" w:sz="8" w:space="0"/>
            </w:tcBorders>
            <w:vAlign w:val="center"/>
          </w:tcPr>
          <w:p>
            <w:pPr>
              <w:ind w:firstLine="161" w:firstLineChars="50"/>
              <w:jc w:val="center"/>
              <w:rPr>
                <w:rFonts w:ascii="宋体" w:hAnsi="宋体"/>
                <w:b/>
                <w:szCs w:val="21"/>
              </w:rPr>
            </w:pPr>
            <w:r>
              <w:rPr>
                <w:rFonts w:hint="eastAsia" w:ascii="宋体" w:hAnsi="宋体"/>
                <w:b/>
                <w:szCs w:val="21"/>
              </w:rPr>
              <w:t>主</w:t>
            </w:r>
          </w:p>
          <w:p>
            <w:pPr>
              <w:ind w:firstLine="161" w:firstLineChars="50"/>
              <w:jc w:val="center"/>
              <w:rPr>
                <w:rFonts w:ascii="宋体" w:hAnsi="宋体"/>
                <w:b/>
                <w:szCs w:val="21"/>
              </w:rPr>
            </w:pPr>
            <w:r>
              <w:rPr>
                <w:rFonts w:hint="eastAsia" w:ascii="宋体" w:hAnsi="宋体"/>
                <w:b/>
                <w:szCs w:val="21"/>
              </w:rPr>
              <w:t>要</w:t>
            </w:r>
          </w:p>
          <w:p>
            <w:pPr>
              <w:ind w:firstLine="161" w:firstLineChars="50"/>
              <w:jc w:val="center"/>
              <w:rPr>
                <w:rFonts w:ascii="宋体" w:hAnsi="宋体"/>
                <w:b/>
                <w:szCs w:val="21"/>
              </w:rPr>
            </w:pPr>
            <w:r>
              <w:rPr>
                <w:rFonts w:hint="eastAsia" w:ascii="宋体" w:hAnsi="宋体"/>
                <w:b/>
                <w:szCs w:val="21"/>
              </w:rPr>
              <w:t>诊</w:t>
            </w:r>
          </w:p>
          <w:p>
            <w:pPr>
              <w:ind w:firstLine="161" w:firstLineChars="50"/>
              <w:jc w:val="center"/>
              <w:rPr>
                <w:rFonts w:ascii="宋体" w:hAnsi="宋体"/>
                <w:b/>
                <w:szCs w:val="21"/>
              </w:rPr>
            </w:pPr>
            <w:r>
              <w:rPr>
                <w:rFonts w:hint="eastAsia" w:ascii="宋体" w:hAnsi="宋体"/>
                <w:b/>
                <w:szCs w:val="21"/>
              </w:rPr>
              <w:t>疗</w:t>
            </w:r>
          </w:p>
          <w:p>
            <w:pPr>
              <w:ind w:firstLine="161" w:firstLineChars="50"/>
              <w:jc w:val="center"/>
              <w:rPr>
                <w:rFonts w:ascii="宋体" w:hAnsi="宋体"/>
                <w:b/>
                <w:szCs w:val="21"/>
              </w:rPr>
            </w:pPr>
            <w:r>
              <w:rPr>
                <w:rFonts w:hint="eastAsia" w:ascii="宋体" w:hAnsi="宋体"/>
                <w:b/>
                <w:szCs w:val="21"/>
              </w:rPr>
              <w:t>工</w:t>
            </w:r>
          </w:p>
          <w:p>
            <w:pPr>
              <w:ind w:firstLine="161" w:firstLineChars="50"/>
              <w:jc w:val="center"/>
              <w:rPr>
                <w:rFonts w:ascii="宋体" w:hAnsi="宋体"/>
                <w:b/>
                <w:szCs w:val="21"/>
              </w:rPr>
            </w:pPr>
            <w:r>
              <w:rPr>
                <w:rFonts w:hint="eastAsia" w:ascii="宋体" w:hAnsi="宋体"/>
                <w:b/>
                <w:szCs w:val="21"/>
              </w:rPr>
              <w:t>作</w:t>
            </w:r>
          </w:p>
        </w:tc>
        <w:tc>
          <w:tcPr>
            <w:tcW w:w="3894" w:type="dxa"/>
            <w:tcBorders>
              <w:top w:val="double" w:color="auto" w:sz="4"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xml:space="preserve">□ </w:t>
            </w:r>
            <w:r>
              <w:rPr>
                <w:rFonts w:hint="eastAsia" w:ascii="宋体" w:hAnsi="宋体"/>
                <w:bCs/>
                <w:szCs w:val="21"/>
              </w:rPr>
              <w:t>上级医师</w:t>
            </w:r>
            <w:r>
              <w:rPr>
                <w:rFonts w:hint="eastAsia" w:ascii="宋体" w:hAnsi="宋体"/>
                <w:szCs w:val="21"/>
              </w:rPr>
              <w:t>查房</w:t>
            </w:r>
          </w:p>
          <w:p>
            <w:pPr>
              <w:rPr>
                <w:rFonts w:ascii="宋体" w:hAnsi="宋体"/>
                <w:szCs w:val="21"/>
              </w:rPr>
            </w:pPr>
            <w:r>
              <w:rPr>
                <w:rFonts w:hint="eastAsia" w:ascii="宋体" w:hAnsi="宋体"/>
                <w:szCs w:val="21"/>
              </w:rPr>
              <w:t>□ 评估</w:t>
            </w:r>
            <w:r>
              <w:rPr>
                <w:rFonts w:ascii="宋体" w:hAnsi="宋体"/>
                <w:szCs w:val="21"/>
              </w:rPr>
              <w:t>治疗</w:t>
            </w:r>
            <w:r>
              <w:rPr>
                <w:rFonts w:hint="eastAsia" w:ascii="宋体" w:hAnsi="宋体"/>
                <w:szCs w:val="21"/>
              </w:rPr>
              <w:t>效果</w:t>
            </w:r>
          </w:p>
          <w:p>
            <w:pPr>
              <w:rPr>
                <w:rFonts w:ascii="宋体" w:hAnsi="宋体"/>
                <w:szCs w:val="21"/>
              </w:rPr>
            </w:pPr>
            <w:r>
              <w:rPr>
                <w:rFonts w:hint="eastAsia" w:ascii="宋体" w:hAnsi="宋体"/>
                <w:szCs w:val="21"/>
              </w:rPr>
              <w:t>□ 确定出院后治疗方案</w:t>
            </w:r>
          </w:p>
          <w:p>
            <w:pPr>
              <w:rPr>
                <w:rFonts w:ascii="宋体" w:hAnsi="宋体"/>
                <w:szCs w:val="21"/>
              </w:rPr>
            </w:pPr>
            <w:r>
              <w:rPr>
                <w:rFonts w:hint="eastAsia" w:ascii="宋体" w:hAnsi="宋体"/>
                <w:szCs w:val="21"/>
              </w:rPr>
              <w:t>□ 完成上级医师查房</w:t>
            </w:r>
            <w:r>
              <w:rPr>
                <w:rFonts w:hint="eastAsia" w:ascii="宋体" w:hAnsi="宋体"/>
                <w:bCs/>
                <w:szCs w:val="21"/>
              </w:rPr>
              <w:t>记录</w:t>
            </w:r>
          </w:p>
        </w:tc>
        <w:tc>
          <w:tcPr>
            <w:tcW w:w="4692" w:type="dxa"/>
            <w:tcBorders>
              <w:top w:val="double" w:color="auto" w:sz="4"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完成出院小结</w:t>
            </w:r>
          </w:p>
          <w:p>
            <w:pPr>
              <w:rPr>
                <w:rFonts w:ascii="宋体" w:hAnsi="宋体"/>
                <w:szCs w:val="21"/>
              </w:rPr>
            </w:pPr>
            <w:r>
              <w:rPr>
                <w:rFonts w:hint="eastAsia" w:ascii="宋体" w:hAnsi="宋体"/>
                <w:szCs w:val="21"/>
              </w:rPr>
              <w:t>□ 向患者交待出院后注意事项</w:t>
            </w:r>
          </w:p>
          <w:p>
            <w:pPr>
              <w:rPr>
                <w:rFonts w:ascii="宋体" w:hAnsi="宋体"/>
                <w:szCs w:val="21"/>
              </w:rPr>
            </w:pPr>
            <w:r>
              <w:rPr>
                <w:rFonts w:hint="eastAsia" w:ascii="宋体" w:hAnsi="宋体"/>
                <w:szCs w:val="21"/>
              </w:rPr>
              <w:t>□ 预约复诊日期</w:t>
            </w:r>
          </w:p>
          <w:p>
            <w:pPr>
              <w:ind w:firstLine="64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gridSpan w:val="2"/>
            <w:tcBorders>
              <w:top w:val="single" w:color="auto" w:sz="8" w:space="0"/>
              <w:left w:val="single" w:color="auto" w:sz="8" w:space="0"/>
              <w:bottom w:val="single" w:color="auto" w:sz="8" w:space="0"/>
              <w:right w:val="single" w:color="auto" w:sz="8" w:space="0"/>
            </w:tcBorders>
            <w:vAlign w:val="center"/>
          </w:tcPr>
          <w:p>
            <w:pPr>
              <w:ind w:firstLine="161" w:firstLineChars="50"/>
              <w:jc w:val="center"/>
              <w:rPr>
                <w:rFonts w:ascii="宋体" w:hAnsi="宋体"/>
                <w:b/>
                <w:szCs w:val="21"/>
              </w:rPr>
            </w:pPr>
            <w:r>
              <w:rPr>
                <w:rFonts w:hint="eastAsia" w:ascii="宋体" w:hAnsi="宋体"/>
                <w:b/>
                <w:szCs w:val="21"/>
              </w:rPr>
              <w:t>重</w:t>
            </w:r>
          </w:p>
          <w:p>
            <w:pPr>
              <w:ind w:firstLine="161" w:firstLineChars="50"/>
              <w:jc w:val="center"/>
              <w:rPr>
                <w:rFonts w:ascii="宋体" w:hAnsi="宋体"/>
                <w:b/>
                <w:szCs w:val="21"/>
              </w:rPr>
            </w:pPr>
            <w:r>
              <w:rPr>
                <w:rFonts w:hint="eastAsia" w:ascii="宋体" w:hAnsi="宋体"/>
                <w:b/>
                <w:szCs w:val="21"/>
              </w:rPr>
              <w:t>点</w:t>
            </w:r>
          </w:p>
          <w:p>
            <w:pPr>
              <w:ind w:firstLine="161" w:firstLineChars="50"/>
              <w:jc w:val="center"/>
              <w:rPr>
                <w:rFonts w:ascii="宋体" w:hAnsi="宋体"/>
                <w:b/>
                <w:szCs w:val="21"/>
              </w:rPr>
            </w:pPr>
            <w:r>
              <w:rPr>
                <w:rFonts w:hint="eastAsia" w:ascii="宋体" w:hAnsi="宋体"/>
                <w:b/>
                <w:szCs w:val="21"/>
              </w:rPr>
              <w:t>医</w:t>
            </w:r>
          </w:p>
          <w:p>
            <w:pPr>
              <w:ind w:firstLine="161" w:firstLineChars="50"/>
              <w:jc w:val="center"/>
              <w:rPr>
                <w:rFonts w:ascii="宋体" w:hAnsi="宋体"/>
                <w:b/>
                <w:szCs w:val="21"/>
              </w:rPr>
            </w:pPr>
            <w:r>
              <w:rPr>
                <w:rFonts w:hint="eastAsia" w:ascii="宋体" w:hAnsi="宋体"/>
                <w:b/>
                <w:szCs w:val="21"/>
              </w:rPr>
              <w:t>嘱</w:t>
            </w:r>
          </w:p>
        </w:tc>
        <w:tc>
          <w:tcPr>
            <w:tcW w:w="3894" w:type="dxa"/>
            <w:tcBorders>
              <w:top w:val="single" w:color="auto" w:sz="8" w:space="0"/>
              <w:left w:val="single" w:color="auto" w:sz="8" w:space="0"/>
              <w:bottom w:val="single" w:color="auto" w:sz="8" w:space="0"/>
              <w:right w:val="single" w:color="auto" w:sz="8" w:space="0"/>
            </w:tcBorders>
          </w:tcPr>
          <w:p>
            <w:pPr>
              <w:rPr>
                <w:rFonts w:ascii="宋体" w:hAnsi="宋体"/>
                <w:b/>
                <w:szCs w:val="21"/>
              </w:rPr>
            </w:pPr>
            <w:r>
              <w:rPr>
                <w:rFonts w:hint="eastAsia" w:ascii="宋体" w:hAnsi="宋体"/>
                <w:b/>
                <w:szCs w:val="21"/>
              </w:rPr>
              <w:t>长期医嘱：</w:t>
            </w:r>
          </w:p>
          <w:p>
            <w:pPr>
              <w:tabs>
                <w:tab w:val="left" w:pos="192"/>
              </w:tabs>
              <w:rPr>
                <w:rFonts w:ascii="宋体" w:hAnsi="宋体"/>
                <w:szCs w:val="21"/>
              </w:rPr>
            </w:pPr>
            <w:r>
              <w:rPr>
                <w:rFonts w:hint="eastAsia" w:ascii="宋体" w:hAnsi="宋体"/>
                <w:szCs w:val="21"/>
              </w:rPr>
              <w:t>□ 新型冠状病毒肺炎护理常规</w:t>
            </w:r>
          </w:p>
          <w:p>
            <w:pPr>
              <w:tabs>
                <w:tab w:val="left" w:pos="192"/>
              </w:tabs>
              <w:rPr>
                <w:rFonts w:ascii="宋体" w:hAnsi="宋体"/>
                <w:szCs w:val="21"/>
              </w:rPr>
            </w:pPr>
            <w:r>
              <w:rPr>
                <w:rFonts w:hint="eastAsia" w:ascii="宋体" w:hAnsi="宋体"/>
                <w:szCs w:val="21"/>
              </w:rPr>
              <w:t>□ 二/三级护理（根据病情）</w:t>
            </w:r>
          </w:p>
          <w:p>
            <w:pPr>
              <w:tabs>
                <w:tab w:val="left" w:pos="192"/>
              </w:tabs>
              <w:rPr>
                <w:rFonts w:ascii="宋体" w:hAnsi="宋体"/>
                <w:szCs w:val="21"/>
              </w:rPr>
            </w:pPr>
            <w:r>
              <w:rPr>
                <w:rFonts w:hint="eastAsia" w:ascii="宋体" w:hAnsi="宋体"/>
                <w:szCs w:val="21"/>
              </w:rPr>
              <w:t>□ 吸氧（必要时）</w:t>
            </w:r>
          </w:p>
          <w:p>
            <w:pPr>
              <w:tabs>
                <w:tab w:val="left" w:pos="192"/>
              </w:tabs>
              <w:rPr>
                <w:rFonts w:ascii="宋体" w:hAnsi="宋体"/>
                <w:szCs w:val="21"/>
              </w:rPr>
            </w:pPr>
            <w:r>
              <w:rPr>
                <w:rFonts w:hint="eastAsia" w:ascii="宋体" w:hAnsi="宋体"/>
                <w:szCs w:val="21"/>
              </w:rPr>
              <w:t>□ 其它疾病治疗</w:t>
            </w:r>
          </w:p>
          <w:p>
            <w:pPr>
              <w:rPr>
                <w:rFonts w:ascii="宋体" w:hAnsi="宋体"/>
                <w:b/>
                <w:szCs w:val="21"/>
              </w:rPr>
            </w:pPr>
            <w:r>
              <w:rPr>
                <w:rFonts w:hint="eastAsia" w:ascii="宋体" w:hAnsi="宋体"/>
                <w:b/>
                <w:szCs w:val="21"/>
              </w:rPr>
              <w:t>临时医嘱：</w:t>
            </w:r>
          </w:p>
          <w:p>
            <w:pPr>
              <w:rPr>
                <w:rFonts w:ascii="宋体" w:hAnsi="宋体"/>
                <w:szCs w:val="21"/>
              </w:rPr>
            </w:pPr>
            <w:r>
              <w:rPr>
                <w:rFonts w:hint="eastAsia" w:ascii="宋体" w:hAnsi="宋体"/>
                <w:szCs w:val="21"/>
              </w:rPr>
              <w:t>□ 复查血常规、胸片（必要时）</w:t>
            </w:r>
          </w:p>
          <w:p>
            <w:pPr>
              <w:ind w:left="480" w:hanging="480" w:hangingChars="150"/>
              <w:rPr>
                <w:rFonts w:ascii="宋体" w:hAnsi="宋体"/>
                <w:szCs w:val="21"/>
              </w:rPr>
            </w:pPr>
            <w:r>
              <w:rPr>
                <w:rFonts w:hint="eastAsia" w:ascii="宋体" w:hAnsi="宋体"/>
                <w:szCs w:val="21"/>
              </w:rPr>
              <w:t>□ 病原学检查（新冠肺炎病原学检查，间隔1日以上）</w:t>
            </w:r>
          </w:p>
          <w:p>
            <w:pPr>
              <w:ind w:left="480" w:hanging="480" w:hangingChars="150"/>
              <w:rPr>
                <w:rFonts w:ascii="宋体" w:hAnsi="宋体"/>
                <w:szCs w:val="21"/>
              </w:rPr>
            </w:pPr>
            <w:r>
              <w:rPr>
                <w:rFonts w:hint="eastAsia" w:ascii="宋体" w:hAnsi="宋体"/>
                <w:szCs w:val="21"/>
              </w:rPr>
              <w:t>□ 新型冠状病毒核酸阳性，进入确诊病例路径</w:t>
            </w:r>
          </w:p>
          <w:p>
            <w:pPr>
              <w:rPr>
                <w:rFonts w:ascii="宋体" w:hAnsi="宋体"/>
                <w:szCs w:val="21"/>
              </w:rPr>
            </w:pPr>
            <w:r>
              <w:rPr>
                <w:rFonts w:hint="eastAsia" w:ascii="宋体" w:hAnsi="宋体"/>
                <w:szCs w:val="21"/>
              </w:rPr>
              <w:t>□ 根据需要，复查有关检查</w:t>
            </w:r>
          </w:p>
        </w:tc>
        <w:tc>
          <w:tcPr>
            <w:tcW w:w="4692" w:type="dxa"/>
            <w:tcBorders>
              <w:top w:val="single" w:color="auto" w:sz="8" w:space="0"/>
              <w:left w:val="single" w:color="auto" w:sz="8" w:space="0"/>
              <w:bottom w:val="single" w:color="auto" w:sz="8" w:space="0"/>
              <w:right w:val="single" w:color="auto" w:sz="8" w:space="0"/>
            </w:tcBorders>
          </w:tcPr>
          <w:p>
            <w:pPr>
              <w:rPr>
                <w:rFonts w:ascii="宋体" w:hAnsi="宋体"/>
                <w:b/>
                <w:szCs w:val="21"/>
              </w:rPr>
            </w:pPr>
            <w:r>
              <w:rPr>
                <w:rFonts w:hint="eastAsia" w:ascii="宋体" w:hAnsi="宋体"/>
                <w:b/>
                <w:szCs w:val="21"/>
              </w:rPr>
              <w:t>出院医嘱：</w:t>
            </w:r>
          </w:p>
          <w:p>
            <w:pPr>
              <w:rPr>
                <w:rFonts w:ascii="宋体" w:hAnsi="宋体"/>
                <w:szCs w:val="21"/>
              </w:rPr>
            </w:pPr>
            <w:r>
              <w:rPr>
                <w:rFonts w:hint="eastAsia" w:ascii="宋体" w:hAnsi="宋体"/>
                <w:szCs w:val="21"/>
              </w:rPr>
              <w:t>□ 出院带药</w:t>
            </w:r>
          </w:p>
          <w:p>
            <w:pPr>
              <w:rPr>
                <w:rFonts w:ascii="宋体" w:hAnsi="宋体"/>
                <w:szCs w:val="21"/>
              </w:rPr>
            </w:pPr>
            <w:r>
              <w:rPr>
                <w:rFonts w:hint="eastAsia" w:ascii="宋体" w:hAnsi="宋体"/>
                <w:szCs w:val="21"/>
              </w:rPr>
              <w:t>□ 若治疗其它疾病，进入相应路径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主要</w:t>
            </w:r>
          </w:p>
          <w:p>
            <w:pPr>
              <w:jc w:val="center"/>
              <w:rPr>
                <w:rFonts w:ascii="宋体" w:hAnsi="宋体"/>
                <w:b/>
                <w:szCs w:val="21"/>
              </w:rPr>
            </w:pPr>
            <w:r>
              <w:rPr>
                <w:rFonts w:hint="eastAsia" w:ascii="宋体" w:hAnsi="宋体"/>
                <w:b/>
                <w:szCs w:val="21"/>
              </w:rPr>
              <w:t>护理</w:t>
            </w:r>
          </w:p>
          <w:p>
            <w:pPr>
              <w:jc w:val="center"/>
              <w:rPr>
                <w:rFonts w:ascii="宋体" w:hAnsi="宋体"/>
                <w:b/>
                <w:szCs w:val="21"/>
              </w:rPr>
            </w:pPr>
            <w:r>
              <w:rPr>
                <w:rFonts w:hint="eastAsia" w:ascii="宋体" w:hAnsi="宋体"/>
                <w:b/>
                <w:szCs w:val="21"/>
              </w:rPr>
              <w:t>工作</w:t>
            </w:r>
          </w:p>
        </w:tc>
        <w:tc>
          <w:tcPr>
            <w:tcW w:w="3894"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观察患者一般情况</w:t>
            </w:r>
          </w:p>
          <w:p>
            <w:pPr>
              <w:rPr>
                <w:rFonts w:ascii="宋体" w:hAnsi="宋体"/>
                <w:szCs w:val="21"/>
              </w:rPr>
            </w:pPr>
            <w:r>
              <w:rPr>
                <w:rFonts w:hint="eastAsia" w:ascii="宋体" w:hAnsi="宋体"/>
                <w:szCs w:val="21"/>
              </w:rPr>
              <w:t>□ 观察疗效、各种药物作用和副作用</w:t>
            </w:r>
          </w:p>
          <w:p>
            <w:pPr>
              <w:rPr>
                <w:rFonts w:ascii="宋体" w:hAnsi="宋体"/>
                <w:szCs w:val="21"/>
              </w:rPr>
            </w:pPr>
            <w:r>
              <w:rPr>
                <w:rFonts w:hint="eastAsia" w:ascii="宋体" w:hAnsi="宋体"/>
                <w:szCs w:val="21"/>
              </w:rPr>
              <w:t>□ 恢复期生活和心理护理</w:t>
            </w:r>
          </w:p>
          <w:p>
            <w:pPr>
              <w:rPr>
                <w:rFonts w:ascii="宋体" w:hAnsi="宋体"/>
                <w:szCs w:val="21"/>
              </w:rPr>
            </w:pPr>
            <w:r>
              <w:rPr>
                <w:rFonts w:hint="eastAsia" w:ascii="宋体" w:hAnsi="宋体"/>
                <w:szCs w:val="21"/>
              </w:rPr>
              <w:t>□ 出院准备指导</w:t>
            </w:r>
          </w:p>
          <w:p>
            <w:pPr>
              <w:rPr>
                <w:rFonts w:ascii="宋体" w:hAnsi="宋体"/>
                <w:szCs w:val="21"/>
              </w:rPr>
            </w:pPr>
          </w:p>
          <w:p>
            <w:pPr>
              <w:rPr>
                <w:rFonts w:ascii="宋体" w:hAnsi="宋体"/>
                <w:szCs w:val="21"/>
              </w:rPr>
            </w:pPr>
          </w:p>
        </w:tc>
        <w:tc>
          <w:tcPr>
            <w:tcW w:w="4692"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帮助患者办理出院手续</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出院指导</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居家</w:t>
            </w:r>
            <w:r>
              <w:rPr>
                <w:rFonts w:ascii="宋体" w:hAnsi="宋体"/>
                <w:color w:val="000000" w:themeColor="text1"/>
                <w:szCs w:val="21"/>
                <w14:textFill>
                  <w14:solidFill>
                    <w14:schemeClr w14:val="tx1"/>
                  </w14:solidFill>
                </w14:textFill>
              </w:rPr>
              <w:t>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定期</w:t>
            </w:r>
            <w:r>
              <w:rPr>
                <w:rFonts w:ascii="宋体" w:hAnsi="宋体"/>
                <w:color w:val="000000" w:themeColor="text1"/>
                <w:szCs w:val="21"/>
                <w14:textFill>
                  <w14:solidFill>
                    <w14:schemeClr w14:val="tx1"/>
                  </w14:solidFill>
                </w14:textFill>
              </w:rPr>
              <w:t>复查随访</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病房终末</w:t>
            </w:r>
            <w:r>
              <w:rPr>
                <w:rFonts w:ascii="宋体" w:hAnsi="宋体"/>
                <w:color w:val="000000" w:themeColor="text1"/>
                <w:szCs w:val="21"/>
                <w14:textFill>
                  <w14:solidFill>
                    <w14:schemeClr w14:val="tx1"/>
                  </w14:solidFill>
                </w14:textFill>
              </w:rPr>
              <w:t>消毒</w:t>
            </w:r>
          </w:p>
          <w:p>
            <w:pPr>
              <w:ind w:firstLine="64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病情</w:t>
            </w:r>
          </w:p>
          <w:p>
            <w:pPr>
              <w:jc w:val="center"/>
              <w:rPr>
                <w:rFonts w:ascii="宋体" w:hAnsi="宋体"/>
                <w:b/>
                <w:szCs w:val="21"/>
              </w:rPr>
            </w:pPr>
            <w:r>
              <w:rPr>
                <w:rFonts w:hint="eastAsia" w:ascii="宋体" w:hAnsi="宋体"/>
                <w:b/>
                <w:szCs w:val="21"/>
              </w:rPr>
              <w:t>变异</w:t>
            </w:r>
          </w:p>
          <w:p>
            <w:pPr>
              <w:jc w:val="center"/>
              <w:rPr>
                <w:rFonts w:ascii="宋体" w:hAnsi="宋体"/>
                <w:b/>
                <w:szCs w:val="21"/>
              </w:rPr>
            </w:pPr>
            <w:r>
              <w:rPr>
                <w:rFonts w:hint="eastAsia" w:ascii="宋体" w:hAnsi="宋体"/>
                <w:b/>
                <w:szCs w:val="21"/>
              </w:rPr>
              <w:t>记录</w:t>
            </w:r>
          </w:p>
        </w:tc>
        <w:tc>
          <w:tcPr>
            <w:tcW w:w="3894"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4692"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8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护士签名</w:t>
            </w:r>
          </w:p>
        </w:tc>
        <w:tc>
          <w:tcPr>
            <w:tcW w:w="3894"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c>
          <w:tcPr>
            <w:tcW w:w="4692"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医师</w:t>
            </w:r>
          </w:p>
          <w:p>
            <w:pPr>
              <w:jc w:val="center"/>
              <w:rPr>
                <w:rFonts w:ascii="宋体" w:hAnsi="宋体"/>
                <w:b/>
                <w:szCs w:val="21"/>
              </w:rPr>
            </w:pPr>
            <w:r>
              <w:rPr>
                <w:rFonts w:hint="eastAsia" w:ascii="宋体" w:hAnsi="宋体"/>
                <w:b/>
                <w:szCs w:val="21"/>
              </w:rPr>
              <w:t>签名</w:t>
            </w:r>
          </w:p>
        </w:tc>
        <w:tc>
          <w:tcPr>
            <w:tcW w:w="3894"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c>
          <w:tcPr>
            <w:tcW w:w="4692"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r>
    </w:tbl>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p>
    <w:p>
      <w:pPr>
        <w:rPr>
          <w:rFonts w:ascii="黑体" w:hAnsi="宋体" w:eastAsia="黑体"/>
          <w:bCs/>
          <w:szCs w:val="32"/>
        </w:rPr>
      </w:pPr>
      <w:bookmarkStart w:id="0" w:name="_GoBack"/>
    </w:p>
    <w:bookmarkEnd w:id="0"/>
    <w:p>
      <w:pPr>
        <w:rPr>
          <w:rFonts w:ascii="黑体" w:hAnsi="宋体" w:eastAsia="黑体"/>
          <w:bCs/>
          <w:szCs w:val="32"/>
        </w:rPr>
      </w:pPr>
    </w:p>
    <w:p>
      <w:pPr>
        <w:ind w:firstLine="640" w:firstLineChars="200"/>
        <w:rPr>
          <w:rFonts w:ascii="黑体" w:hAnsi="宋体" w:eastAsia="黑体"/>
          <w:szCs w:val="32"/>
        </w:rPr>
      </w:pPr>
      <w:r>
        <w:rPr>
          <w:rFonts w:hint="eastAsia" w:ascii="黑体" w:hAnsi="宋体" w:eastAsia="黑体"/>
          <w:bCs/>
          <w:szCs w:val="32"/>
        </w:rPr>
        <w:t>四、新冠肺炎（轻型、普通型、重型）</w:t>
      </w:r>
      <w:r>
        <w:rPr>
          <w:rFonts w:hint="eastAsia" w:ascii="黑体" w:hAnsi="宋体" w:eastAsia="黑体"/>
          <w:color w:val="000000"/>
          <w:szCs w:val="32"/>
        </w:rPr>
        <w:t>临床路径</w:t>
      </w:r>
      <w:r>
        <w:rPr>
          <w:rFonts w:hint="eastAsia" w:ascii="黑体" w:hAnsi="宋体" w:eastAsia="黑体"/>
          <w:szCs w:val="32"/>
        </w:rPr>
        <w:t>表单</w:t>
      </w:r>
    </w:p>
    <w:p>
      <w:pPr>
        <w:ind w:firstLine="640" w:firstLineChars="200"/>
        <w:rPr>
          <w:rFonts w:ascii="黑体" w:hAnsi="宋体" w:eastAsia="黑体"/>
          <w:szCs w:val="32"/>
        </w:rPr>
      </w:pPr>
    </w:p>
    <w:p>
      <w:pPr>
        <w:rPr>
          <w:rFonts w:ascii="宋体" w:hAnsi="宋体"/>
          <w:szCs w:val="21"/>
        </w:rPr>
      </w:pPr>
      <w:r>
        <w:rPr>
          <w:rFonts w:hint="eastAsia" w:ascii="宋体" w:hAnsi="宋体"/>
          <w:szCs w:val="21"/>
        </w:rPr>
        <w:t>适用对象：</w:t>
      </w:r>
      <w:r>
        <w:rPr>
          <w:rFonts w:hint="eastAsia" w:ascii="宋体" w:hAnsi="宋体"/>
          <w:b/>
          <w:szCs w:val="21"/>
        </w:rPr>
        <w:t>新冠肺炎确诊病例</w:t>
      </w:r>
    </w:p>
    <w:p>
      <w:pPr>
        <w:rPr>
          <w:rFonts w:ascii="宋体" w:hAnsi="宋体"/>
          <w:szCs w:val="21"/>
          <w:u w:val="single"/>
        </w:rPr>
      </w:pPr>
      <w:r>
        <w:rPr>
          <w:rFonts w:hint="eastAsia" w:ascii="宋体" w:hAnsi="宋体"/>
          <w:szCs w:val="21"/>
        </w:rPr>
        <w:t>患者姓名： 性别： 年龄： 门诊号： 住院号：</w:t>
      </w:r>
    </w:p>
    <w:p>
      <w:pPr>
        <w:rPr>
          <w:rFonts w:ascii="宋体" w:hAnsi="宋体"/>
          <w:szCs w:val="21"/>
        </w:rPr>
      </w:pPr>
      <w:r>
        <w:rPr>
          <w:rFonts w:hint="eastAsia" w:ascii="宋体" w:hAnsi="宋体"/>
          <w:szCs w:val="21"/>
        </w:rPr>
        <w:t>住院日期：年月日 出院日期：年月日  标准住院日：自发病至出院2周以上</w:t>
      </w:r>
    </w:p>
    <w:p>
      <w:pPr>
        <w:rPr>
          <w:rFonts w:ascii="宋体" w:hAnsi="宋体"/>
          <w:szCs w:val="21"/>
        </w:rPr>
      </w:pPr>
    </w:p>
    <w:tbl>
      <w:tblPr>
        <w:tblStyle w:val="13"/>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904"/>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doub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rPr>
                <w:rFonts w:hint="eastAsia" w:ascii="宋体" w:hAnsi="宋体"/>
                <w:b/>
                <w:szCs w:val="21"/>
              </w:rPr>
              <w:t>时间</w:t>
            </w:r>
          </w:p>
        </w:tc>
        <w:tc>
          <w:tcPr>
            <w:tcW w:w="3904" w:type="dxa"/>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rPr>
            </w:pPr>
            <w:r>
              <w:rPr>
                <w:rFonts w:hint="eastAsia" w:ascii="宋体" w:hAnsi="宋体"/>
                <w:b/>
                <w:szCs w:val="21"/>
              </w:rPr>
              <w:t>住院第1天</w:t>
            </w:r>
          </w:p>
        </w:tc>
        <w:tc>
          <w:tcPr>
            <w:tcW w:w="4241" w:type="dxa"/>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u w:val="single"/>
              </w:rPr>
            </w:pPr>
            <w:r>
              <w:rPr>
                <w:rFonts w:hint="eastAsia" w:ascii="宋体" w:hAnsi="宋体"/>
                <w:b/>
                <w:szCs w:val="21"/>
              </w:rPr>
              <w:t>住院期间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792" w:type="dxa"/>
            <w:tcBorders>
              <w:top w:val="double" w:color="auto" w:sz="4" w:space="0"/>
              <w:left w:val="single" w:color="auto" w:sz="8" w:space="0"/>
              <w:bottom w:val="single" w:color="auto" w:sz="8" w:space="0"/>
              <w:right w:val="single" w:color="auto" w:sz="8" w:space="0"/>
            </w:tcBorders>
            <w:vAlign w:val="center"/>
          </w:tcPr>
          <w:p>
            <w:pPr>
              <w:ind w:firstLine="157" w:firstLineChars="49"/>
              <w:jc w:val="center"/>
              <w:rPr>
                <w:rFonts w:ascii="宋体" w:hAnsi="宋体"/>
                <w:b/>
                <w:szCs w:val="21"/>
              </w:rPr>
            </w:pPr>
            <w:r>
              <w:rPr>
                <w:rFonts w:hint="eastAsia" w:ascii="宋体" w:hAnsi="宋体"/>
                <w:b/>
                <w:szCs w:val="21"/>
              </w:rPr>
              <w:t>主</w:t>
            </w:r>
          </w:p>
          <w:p>
            <w:pPr>
              <w:ind w:firstLine="157" w:firstLineChars="49"/>
              <w:jc w:val="center"/>
              <w:rPr>
                <w:rFonts w:ascii="宋体" w:hAnsi="宋体"/>
                <w:b/>
                <w:szCs w:val="21"/>
              </w:rPr>
            </w:pPr>
            <w:r>
              <w:rPr>
                <w:rFonts w:hint="eastAsia" w:ascii="宋体" w:hAnsi="宋体"/>
                <w:b/>
                <w:szCs w:val="21"/>
              </w:rPr>
              <w:t>要</w:t>
            </w:r>
          </w:p>
          <w:p>
            <w:pPr>
              <w:ind w:firstLine="157" w:firstLineChars="49"/>
              <w:jc w:val="center"/>
              <w:rPr>
                <w:rFonts w:ascii="宋体" w:hAnsi="宋体"/>
                <w:b/>
                <w:szCs w:val="21"/>
              </w:rPr>
            </w:pPr>
            <w:r>
              <w:rPr>
                <w:rFonts w:hint="eastAsia" w:ascii="宋体" w:hAnsi="宋体"/>
                <w:b/>
                <w:szCs w:val="21"/>
              </w:rPr>
              <w:t>诊</w:t>
            </w:r>
          </w:p>
          <w:p>
            <w:pPr>
              <w:ind w:firstLine="157" w:firstLineChars="49"/>
              <w:jc w:val="center"/>
              <w:rPr>
                <w:rFonts w:ascii="宋体" w:hAnsi="宋体"/>
                <w:b/>
                <w:szCs w:val="21"/>
              </w:rPr>
            </w:pPr>
            <w:r>
              <w:rPr>
                <w:rFonts w:hint="eastAsia" w:ascii="宋体" w:hAnsi="宋体"/>
                <w:b/>
                <w:szCs w:val="21"/>
              </w:rPr>
              <w:t>疗</w:t>
            </w:r>
          </w:p>
          <w:p>
            <w:pPr>
              <w:ind w:firstLine="157" w:firstLineChars="49"/>
              <w:jc w:val="center"/>
              <w:rPr>
                <w:rFonts w:ascii="宋体" w:hAnsi="宋体"/>
                <w:b/>
                <w:szCs w:val="21"/>
              </w:rPr>
            </w:pPr>
            <w:r>
              <w:rPr>
                <w:rFonts w:hint="eastAsia" w:ascii="宋体" w:hAnsi="宋体"/>
                <w:b/>
                <w:szCs w:val="21"/>
              </w:rPr>
              <w:t>工</w:t>
            </w:r>
          </w:p>
          <w:p>
            <w:pPr>
              <w:ind w:firstLine="157" w:firstLineChars="49"/>
              <w:jc w:val="center"/>
              <w:rPr>
                <w:rFonts w:ascii="宋体" w:hAnsi="宋体"/>
                <w:b/>
                <w:szCs w:val="21"/>
                <w:u w:val="single"/>
              </w:rPr>
            </w:pPr>
            <w:r>
              <w:rPr>
                <w:rFonts w:hint="eastAsia" w:ascii="宋体" w:hAnsi="宋体"/>
                <w:b/>
                <w:szCs w:val="21"/>
              </w:rPr>
              <w:t>作</w:t>
            </w:r>
          </w:p>
        </w:tc>
        <w:tc>
          <w:tcPr>
            <w:tcW w:w="3904" w:type="dxa"/>
            <w:tcBorders>
              <w:top w:val="double" w:color="auto" w:sz="4" w:space="0"/>
              <w:left w:val="single" w:color="auto" w:sz="8" w:space="0"/>
              <w:bottom w:val="single" w:color="auto" w:sz="8" w:space="0"/>
              <w:right w:val="single" w:color="auto" w:sz="8" w:space="0"/>
            </w:tcBorders>
          </w:tcPr>
          <w:p>
            <w:pPr>
              <w:ind w:left="4"/>
              <w:rPr>
                <w:rFonts w:ascii="宋体" w:hAnsi="宋体"/>
                <w:szCs w:val="21"/>
              </w:rPr>
            </w:pPr>
            <w:r>
              <w:rPr>
                <w:rFonts w:hint="eastAsia" w:ascii="宋体" w:hAnsi="宋体"/>
                <w:szCs w:val="21"/>
              </w:rPr>
              <w:t>□ 询问病史及体格检查</w:t>
            </w:r>
          </w:p>
          <w:p>
            <w:pPr>
              <w:rPr>
                <w:rFonts w:ascii="宋体" w:hAnsi="宋体"/>
                <w:szCs w:val="21"/>
              </w:rPr>
            </w:pPr>
            <w:r>
              <w:rPr>
                <w:rFonts w:hint="eastAsia" w:ascii="宋体" w:hAnsi="宋体"/>
                <w:szCs w:val="21"/>
              </w:rPr>
              <w:t>□ 进行病情初步评估</w:t>
            </w:r>
          </w:p>
          <w:p>
            <w:pPr>
              <w:rPr>
                <w:rFonts w:ascii="宋体" w:hAnsi="宋体"/>
                <w:szCs w:val="21"/>
              </w:rPr>
            </w:pPr>
            <w:r>
              <w:rPr>
                <w:rFonts w:hint="eastAsia" w:ascii="宋体" w:hAnsi="宋体"/>
                <w:szCs w:val="21"/>
              </w:rPr>
              <w:t>□ 上级医师查房</w:t>
            </w:r>
          </w:p>
          <w:p>
            <w:pPr>
              <w:rPr>
                <w:rFonts w:ascii="宋体" w:hAnsi="宋体"/>
                <w:szCs w:val="21"/>
              </w:rPr>
            </w:pPr>
            <w:r>
              <w:rPr>
                <w:rFonts w:hint="eastAsia" w:ascii="宋体" w:hAnsi="宋体"/>
                <w:szCs w:val="21"/>
              </w:rPr>
              <w:t>□ 完善入院检查，完成病历书写</w:t>
            </w:r>
          </w:p>
        </w:tc>
        <w:tc>
          <w:tcPr>
            <w:tcW w:w="4241" w:type="dxa"/>
            <w:tcBorders>
              <w:top w:val="double" w:color="auto" w:sz="4" w:space="0"/>
              <w:left w:val="single" w:color="auto" w:sz="8" w:space="0"/>
              <w:bottom w:val="single" w:color="auto" w:sz="8" w:space="0"/>
              <w:right w:val="single" w:color="auto" w:sz="8" w:space="0"/>
            </w:tcBorders>
          </w:tcPr>
          <w:p>
            <w:pPr>
              <w:ind w:left="-27"/>
              <w:rPr>
                <w:rFonts w:ascii="宋体" w:hAnsi="宋体"/>
                <w:szCs w:val="21"/>
              </w:rPr>
            </w:pPr>
            <w:r>
              <w:rPr>
                <w:rFonts w:hint="eastAsia" w:ascii="宋体" w:hAnsi="宋体"/>
                <w:szCs w:val="21"/>
              </w:rPr>
              <w:t>□ 上级医师查房</w:t>
            </w:r>
          </w:p>
          <w:p>
            <w:pPr>
              <w:ind w:left="-27"/>
              <w:rPr>
                <w:rFonts w:ascii="宋体" w:hAnsi="宋体"/>
                <w:szCs w:val="21"/>
              </w:rPr>
            </w:pPr>
            <w:r>
              <w:rPr>
                <w:rFonts w:hint="eastAsia" w:ascii="宋体" w:hAnsi="宋体"/>
                <w:szCs w:val="21"/>
              </w:rPr>
              <w:t>□ 评估辅助检查的结果</w:t>
            </w:r>
          </w:p>
          <w:p>
            <w:pPr>
              <w:ind w:left="-27"/>
              <w:rPr>
                <w:rFonts w:ascii="宋体" w:hAnsi="宋体"/>
                <w:szCs w:val="21"/>
              </w:rPr>
            </w:pPr>
            <w:r>
              <w:rPr>
                <w:rFonts w:hint="eastAsia" w:ascii="宋体" w:hAnsi="宋体"/>
                <w:szCs w:val="21"/>
              </w:rPr>
              <w:t>□ 密切观察患者呼吸、氧合情况</w:t>
            </w:r>
          </w:p>
          <w:p>
            <w:pPr>
              <w:ind w:left="438" w:leftChars="-13" w:hanging="480" w:hangingChars="150"/>
              <w:rPr>
                <w:rFonts w:ascii="宋体" w:hAnsi="宋体"/>
                <w:szCs w:val="21"/>
              </w:rPr>
            </w:pPr>
            <w:r>
              <w:rPr>
                <w:rFonts w:hint="eastAsia" w:ascii="宋体" w:hAnsi="宋体"/>
                <w:szCs w:val="21"/>
              </w:rPr>
              <w:t>□ 病情评估，根据患者病情变化选择相应呼吸支持方式，病情恶化时及时行有创机械通气</w:t>
            </w:r>
          </w:p>
          <w:p>
            <w:pPr>
              <w:ind w:left="-27"/>
              <w:rPr>
                <w:rFonts w:ascii="宋体" w:hAnsi="宋体"/>
                <w:szCs w:val="21"/>
              </w:rPr>
            </w:pPr>
            <w:r>
              <w:rPr>
                <w:rFonts w:hint="eastAsia" w:ascii="宋体" w:hAnsi="宋体"/>
                <w:szCs w:val="21"/>
              </w:rPr>
              <w:t>□ 观察药物不良反应</w:t>
            </w:r>
          </w:p>
          <w:p>
            <w:pPr>
              <w:ind w:left="-27"/>
              <w:rPr>
                <w:rFonts w:ascii="宋体" w:hAnsi="宋体"/>
                <w:szCs w:val="21"/>
              </w:rPr>
            </w:pPr>
            <w:r>
              <w:rPr>
                <w:rFonts w:hint="eastAsia" w:ascii="宋体" w:hAnsi="宋体"/>
                <w:szCs w:val="21"/>
              </w:rPr>
              <w:t>□ 住院医师书写病程记录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0"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ind w:left="134" w:leftChars="42" w:right="-13" w:rightChars="-4"/>
              <w:jc w:val="center"/>
              <w:rPr>
                <w:rFonts w:ascii="宋体" w:hAnsi="宋体"/>
                <w:b/>
                <w:szCs w:val="21"/>
              </w:rPr>
            </w:pPr>
            <w:r>
              <w:rPr>
                <w:rFonts w:hint="eastAsia" w:ascii="宋体" w:hAnsi="宋体"/>
                <w:b/>
                <w:szCs w:val="21"/>
              </w:rPr>
              <w:t>重</w:t>
            </w:r>
          </w:p>
          <w:p>
            <w:pPr>
              <w:ind w:left="134" w:leftChars="42" w:right="-13" w:rightChars="-4"/>
              <w:jc w:val="center"/>
              <w:rPr>
                <w:rFonts w:ascii="宋体" w:hAnsi="宋体"/>
                <w:b/>
                <w:szCs w:val="21"/>
              </w:rPr>
            </w:pPr>
            <w:r>
              <w:rPr>
                <w:rFonts w:hint="eastAsia" w:ascii="宋体" w:hAnsi="宋体"/>
                <w:b/>
                <w:szCs w:val="21"/>
              </w:rPr>
              <w:t>点</w:t>
            </w:r>
          </w:p>
          <w:p>
            <w:pPr>
              <w:ind w:left="134" w:leftChars="42"/>
              <w:jc w:val="center"/>
              <w:rPr>
                <w:rFonts w:ascii="宋体" w:hAnsi="宋体"/>
                <w:b/>
                <w:szCs w:val="21"/>
              </w:rPr>
            </w:pPr>
            <w:r>
              <w:rPr>
                <w:rFonts w:hint="eastAsia" w:ascii="宋体" w:hAnsi="宋体"/>
                <w:b/>
                <w:szCs w:val="21"/>
              </w:rPr>
              <w:t>医</w:t>
            </w:r>
          </w:p>
          <w:p>
            <w:pPr>
              <w:ind w:left="134" w:leftChars="42"/>
              <w:jc w:val="center"/>
              <w:rPr>
                <w:rFonts w:ascii="宋体" w:hAnsi="宋体"/>
                <w:b/>
                <w:szCs w:val="21"/>
              </w:rPr>
            </w:pPr>
            <w:r>
              <w:rPr>
                <w:rFonts w:hint="eastAsia" w:ascii="宋体" w:hAnsi="宋体"/>
                <w:b/>
                <w:szCs w:val="21"/>
              </w:rPr>
              <w:t>嘱</w:t>
            </w:r>
          </w:p>
        </w:tc>
        <w:tc>
          <w:tcPr>
            <w:tcW w:w="3904" w:type="dxa"/>
            <w:tcBorders>
              <w:top w:val="single" w:color="auto" w:sz="8" w:space="0"/>
              <w:left w:val="single" w:color="auto" w:sz="8" w:space="0"/>
              <w:bottom w:val="single" w:color="auto" w:sz="8" w:space="0"/>
              <w:right w:val="single" w:color="auto" w:sz="8" w:space="0"/>
            </w:tcBorders>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长期医嘱：</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新型冠状病毒肺炎护理常规</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病危、病重</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一级护理、二级护理</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严密隔离</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心电、呼吸、血压、血氧饱和度监测</w:t>
            </w:r>
          </w:p>
          <w:p>
            <w:pPr>
              <w:tabs>
                <w:tab w:val="left" w:pos="192"/>
              </w:tabs>
              <w:ind w:left="480"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呼吸支持治疗（吸氧经鼻高流量吸氧或无创通气）</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抗病毒药物</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抗生素</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激素</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雾化吸入</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基础病治疗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临时医嘱：</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血常规、尿常规、大便常规</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color w:val="000000" w:themeColor="text1"/>
                <w:szCs w:val="32"/>
                <w14:textFill>
                  <w14:solidFill>
                    <w14:schemeClr w14:val="tx1"/>
                  </w14:solidFill>
                </w14:textFill>
              </w:rPr>
              <w:t>常规生化、凝血功能、血气分析等，根据病情监测心功能、</w:t>
            </w:r>
            <w:r>
              <w:rPr>
                <w:color w:val="000000" w:themeColor="text1"/>
                <w:szCs w:val="32"/>
                <w14:textFill>
                  <w14:solidFill>
                    <w14:schemeClr w14:val="tx1"/>
                  </w14:solidFill>
                </w14:textFill>
              </w:rPr>
              <w:t>BNP</w:t>
            </w:r>
            <w:r>
              <w:rPr>
                <w:rFonts w:hint="eastAsia"/>
                <w:color w:val="000000" w:themeColor="text1"/>
                <w:szCs w:val="32"/>
                <w14:textFill>
                  <w14:solidFill>
                    <w14:schemeClr w14:val="tx1"/>
                  </w14:solidFill>
                </w14:textFill>
              </w:rPr>
              <w:t>或NT-proBNP、</w:t>
            </w:r>
            <w:r>
              <w:rPr>
                <w:color w:val="000000" w:themeColor="text1"/>
                <w:szCs w:val="32"/>
                <w14:textFill>
                  <w14:solidFill>
                    <w14:schemeClr w14:val="tx1"/>
                  </w14:solidFill>
                </w14:textFill>
              </w:rPr>
              <w:t>D</w:t>
            </w:r>
            <w:r>
              <w:rPr>
                <w:rFonts w:hint="eastAsia"/>
                <w:color w:val="000000" w:themeColor="text1"/>
                <w:szCs w:val="32"/>
                <w14:textFill>
                  <w14:solidFill>
                    <w14:schemeClr w14:val="tx1"/>
                  </w14:solidFill>
                </w14:textFill>
              </w:rPr>
              <w:t>二聚体等</w:t>
            </w:r>
          </w:p>
          <w:p>
            <w:pPr>
              <w:ind w:left="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病原学检查</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胸片或CT、心电图B超</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对症治疗（退烧、止咳）</w:t>
            </w: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长期医嘱</w:t>
            </w:r>
            <w:r>
              <w:rPr>
                <w:rFonts w:hint="eastAsia" w:ascii="宋体" w:hAnsi="宋体"/>
                <w:color w:val="000000" w:themeColor="text1"/>
                <w:szCs w:val="21"/>
                <w14:textFill>
                  <w14:solidFill>
                    <w14:schemeClr w14:val="tx1"/>
                  </w14:solidFill>
                </w14:textFill>
              </w:rPr>
              <w:t>：</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新型冠状病毒肺炎护理常规</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病危、病重</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一级护理、二级护理</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严密隔离</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心电、呼吸、血压、血氧饱和度监测</w:t>
            </w:r>
          </w:p>
          <w:p>
            <w:pPr>
              <w:tabs>
                <w:tab w:val="left" w:pos="192"/>
              </w:tabs>
              <w:ind w:left="480" w:hanging="480"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呼吸支持治疗（吸氧经鼻高流量吸氧或无创通气）</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抗病毒药物</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抗生素</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激素</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雾化吸入</w:t>
            </w:r>
          </w:p>
          <w:p>
            <w:pPr>
              <w:tabs>
                <w:tab w:val="left" w:pos="192"/>
              </w:tabs>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基础病治疗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临时医嘱：</w:t>
            </w:r>
          </w:p>
          <w:p>
            <w:pPr>
              <w:ind w:left="480" w:hanging="480" w:hangingChars="15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复查血常规、血气分析、肝肾功能、电解质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异常指标复查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病原学检查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□根据病情复查胸片或CT</w:t>
            </w:r>
            <w:r>
              <w:rPr>
                <w:rFonts w:ascii="宋体" w:hAnsi="宋体"/>
                <w:color w:val="000000" w:themeColor="text1"/>
                <w:szCs w:val="21"/>
                <w14:textFill>
                  <w14:solidFill>
                    <w14:schemeClr w14:val="tx1"/>
                  </w14:solidFill>
                </w14:textFill>
              </w:rPr>
              <w:t xml:space="preserve"> </w:t>
            </w:r>
          </w:p>
          <w:p>
            <w:pPr>
              <w:ind w:firstLine="640" w:firstLineChars="20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主要护理</w:t>
            </w:r>
          </w:p>
          <w:p>
            <w:pPr>
              <w:jc w:val="center"/>
              <w:rPr>
                <w:rFonts w:ascii="宋体" w:hAnsi="宋体"/>
                <w:b/>
                <w:szCs w:val="21"/>
              </w:rPr>
            </w:pPr>
            <w:r>
              <w:rPr>
                <w:rFonts w:hint="eastAsia" w:ascii="宋体" w:hAnsi="宋体"/>
                <w:b/>
                <w:szCs w:val="21"/>
              </w:rPr>
              <w:t>工作</w:t>
            </w:r>
          </w:p>
        </w:tc>
        <w:tc>
          <w:tcPr>
            <w:tcW w:w="3904" w:type="dxa"/>
            <w:tcBorders>
              <w:top w:val="single" w:color="auto" w:sz="8" w:space="0"/>
              <w:left w:val="single" w:color="auto" w:sz="8" w:space="0"/>
              <w:bottom w:val="single" w:color="auto" w:sz="8" w:space="0"/>
              <w:right w:val="single" w:color="auto" w:sz="8" w:space="0"/>
            </w:tcBorders>
          </w:tcPr>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介绍病房环境、设施和设备</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□建立信息沟通</w:t>
            </w:r>
            <w:r>
              <w:rPr>
                <w:rFonts w:ascii="宋体" w:hAnsi="宋体"/>
                <w:color w:val="000000" w:themeColor="text1"/>
                <w:szCs w:val="21"/>
                <w14:textFill>
                  <w14:solidFill>
                    <w14:schemeClr w14:val="tx1"/>
                  </w14:solidFill>
                </w14:textFill>
              </w:rPr>
              <w:t>系统</w:t>
            </w:r>
            <w:r>
              <w:rPr>
                <w:rFonts w:hint="eastAsia" w:ascii="宋体" w:hAnsi="宋体"/>
                <w:color w:val="000000" w:themeColor="text1"/>
                <w:szCs w:val="21"/>
                <w14:textFill>
                  <w14:solidFill>
                    <w14:schemeClr w14:val="tx1"/>
                  </w14:solidFill>
                </w14:textFill>
              </w:rPr>
              <w:t xml:space="preserve"> （微信</w:t>
            </w:r>
            <w:r>
              <w:rPr>
                <w:rFonts w:ascii="宋体" w:hAnsi="宋体"/>
                <w:color w:val="000000" w:themeColor="text1"/>
                <w:szCs w:val="21"/>
                <w14:textFill>
                  <w14:solidFill>
                    <w14:schemeClr w14:val="tx1"/>
                  </w14:solidFill>
                </w14:textFill>
              </w:rPr>
              <w:t>群等</w:t>
            </w:r>
            <w:r>
              <w:rPr>
                <w:rFonts w:hint="eastAsia" w:ascii="宋体" w:hAnsi="宋体"/>
                <w:color w:val="000000" w:themeColor="text1"/>
                <w:szCs w:val="21"/>
                <w14:textFill>
                  <w14:solidFill>
                    <w14:schemeClr w14:val="tx1"/>
                  </w14:solidFill>
                </w14:textFill>
              </w:rPr>
              <w:t>）</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□建议每天</w:t>
            </w:r>
            <w:r>
              <w:rPr>
                <w:rFonts w:ascii="宋体" w:hAnsi="宋体"/>
                <w:color w:val="000000" w:themeColor="text1"/>
                <w:szCs w:val="21"/>
                <w14:textFill>
                  <w14:solidFill>
                    <w14:schemeClr w14:val="tx1"/>
                  </w14:solidFill>
                </w14:textFill>
              </w:rPr>
              <w:t>开窗</w:t>
            </w:r>
            <w:r>
              <w:rPr>
                <w:rFonts w:hint="eastAsia" w:ascii="宋体" w:hAnsi="宋体"/>
                <w:color w:val="000000" w:themeColor="text1"/>
                <w:szCs w:val="21"/>
                <w14:textFill>
                  <w14:solidFill>
                    <w14:schemeClr w14:val="tx1"/>
                  </w14:solidFill>
                </w14:textFill>
              </w:rPr>
              <w:t>通风1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分钟/次</w:t>
            </w:r>
            <w:r>
              <w:rPr>
                <w:rFonts w:ascii="宋体" w:hAnsi="宋体"/>
                <w:color w:val="000000" w:themeColor="text1"/>
                <w:szCs w:val="21"/>
                <w14:textFill>
                  <w14:solidFill>
                    <w14:schemeClr w14:val="tx1"/>
                  </w14:solidFill>
                </w14:textFill>
              </w:rPr>
              <w:t>，患者</w:t>
            </w:r>
            <w:r>
              <w:rPr>
                <w:rFonts w:hint="eastAsia" w:ascii="宋体" w:hAnsi="宋体"/>
                <w:color w:val="000000" w:themeColor="text1"/>
                <w:szCs w:val="21"/>
                <w14:textFill>
                  <w14:solidFill>
                    <w14:schemeClr w14:val="tx1"/>
                  </w14:solidFill>
                </w14:textFill>
              </w:rPr>
              <w:t>注意</w:t>
            </w:r>
            <w:r>
              <w:rPr>
                <w:rFonts w:ascii="宋体" w:hAnsi="宋体"/>
                <w:color w:val="000000" w:themeColor="text1"/>
                <w:szCs w:val="21"/>
                <w14:textFill>
                  <w14:solidFill>
                    <w14:schemeClr w14:val="tx1"/>
                  </w14:solidFill>
                </w14:textFill>
              </w:rPr>
              <w:t>保暖</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入院护理评估，制定护</w:t>
            </w:r>
          </w:p>
          <w:p>
            <w:pPr>
              <w:ind w:firstLine="32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理计划</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随时观察患者情况。规范建立静脉</w:t>
            </w:r>
            <w:r>
              <w:rPr>
                <w:rFonts w:ascii="宋体" w:hAnsi="宋体"/>
                <w:color w:val="000000" w:themeColor="text1"/>
                <w:szCs w:val="21"/>
                <w14:textFill>
                  <w14:solidFill>
                    <w14:schemeClr w14:val="tx1"/>
                  </w14:solidFill>
                </w14:textFill>
              </w:rPr>
              <w:t>通</w:t>
            </w:r>
            <w:r>
              <w:rPr>
                <w:rFonts w:hint="eastAsia" w:ascii="宋体" w:hAnsi="宋体"/>
                <w:color w:val="000000" w:themeColor="text1"/>
                <w:szCs w:val="21"/>
                <w14:textFill>
                  <w14:solidFill>
                    <w14:schemeClr w14:val="tx1"/>
                  </w14:solidFill>
                </w14:textFill>
              </w:rPr>
              <w:t>路</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静脉取血，用药指导。保证</w:t>
            </w:r>
            <w:r>
              <w:rPr>
                <w:rFonts w:ascii="宋体" w:hAnsi="宋体"/>
                <w:color w:val="000000" w:themeColor="text1"/>
                <w:szCs w:val="21"/>
                <w14:textFill>
                  <w14:solidFill>
                    <w14:schemeClr w14:val="tx1"/>
                  </w14:solidFill>
                </w14:textFill>
              </w:rPr>
              <w:t>各种治疗的准确性、及时性</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进行健康教育</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□协助患者完成各种辅助检查，包括患者</w:t>
            </w:r>
            <w:r>
              <w:rPr>
                <w:rFonts w:ascii="宋体" w:hAnsi="宋体"/>
                <w:color w:val="000000" w:themeColor="text1"/>
                <w:szCs w:val="21"/>
                <w14:textFill>
                  <w14:solidFill>
                    <w14:schemeClr w14:val="tx1"/>
                  </w14:solidFill>
                </w14:textFill>
              </w:rPr>
              <w:t>标本</w:t>
            </w:r>
            <w:r>
              <w:rPr>
                <w:rFonts w:hint="eastAsia" w:ascii="宋体" w:hAnsi="宋体"/>
                <w:color w:val="000000" w:themeColor="text1"/>
                <w:szCs w:val="21"/>
                <w14:textFill>
                  <w14:solidFill>
                    <w14:schemeClr w14:val="tx1"/>
                  </w14:solidFill>
                </w14:textFill>
              </w:rPr>
              <w:t>的正确采集，安全</w:t>
            </w:r>
            <w:r>
              <w:rPr>
                <w:rFonts w:ascii="宋体" w:hAnsi="宋体"/>
                <w:color w:val="000000" w:themeColor="text1"/>
                <w:szCs w:val="21"/>
                <w14:textFill>
                  <w14:solidFill>
                    <w14:schemeClr w14:val="tx1"/>
                  </w14:solidFill>
                </w14:textFill>
              </w:rPr>
              <w:t>转运各种标本</w:t>
            </w: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密切监测生命体征</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保持呼吸道通畅</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观察治疗效果及药物反应</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疾病相关健康教育</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心理干预</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有高危</w:t>
            </w:r>
            <w:r>
              <w:rPr>
                <w:rFonts w:ascii="宋体" w:hAnsi="宋体"/>
                <w:color w:val="000000" w:themeColor="text1"/>
                <w:szCs w:val="21"/>
                <w14:textFill>
                  <w14:solidFill>
                    <w14:schemeClr w14:val="tx1"/>
                  </w14:solidFill>
                </w14:textFill>
              </w:rPr>
              <w:t>风险</w:t>
            </w:r>
            <w:r>
              <w:rPr>
                <w:rFonts w:hint="eastAsia" w:ascii="宋体" w:hAnsi="宋体"/>
                <w:color w:val="000000" w:themeColor="text1"/>
                <w:szCs w:val="21"/>
                <w14:textFill>
                  <w14:solidFill>
                    <w14:schemeClr w14:val="tx1"/>
                  </w14:solidFill>
                </w14:textFill>
              </w:rPr>
              <w:t>风险</w:t>
            </w:r>
            <w:r>
              <w:rPr>
                <w:rFonts w:ascii="宋体" w:hAnsi="宋体"/>
                <w:color w:val="000000" w:themeColor="text1"/>
                <w:szCs w:val="21"/>
                <w14:textFill>
                  <w14:solidFill>
                    <w14:schemeClr w14:val="tx1"/>
                  </w14:solidFill>
                </w14:textFill>
              </w:rPr>
              <w:t>的患者，</w:t>
            </w:r>
            <w:r>
              <w:rPr>
                <w:rFonts w:hint="eastAsia" w:ascii="宋体" w:hAnsi="宋体"/>
                <w:color w:val="000000" w:themeColor="text1"/>
                <w:szCs w:val="21"/>
                <w14:textFill>
                  <w14:solidFill>
                    <w14:schemeClr w14:val="tx1"/>
                  </w14:solidFill>
                </w14:textFill>
              </w:rPr>
              <w:t>按要求</w:t>
            </w:r>
            <w:r>
              <w:rPr>
                <w:rFonts w:ascii="宋体" w:hAnsi="宋体"/>
                <w:color w:val="000000" w:themeColor="text1"/>
                <w:szCs w:val="21"/>
                <w14:textFill>
                  <w14:solidFill>
                    <w14:schemeClr w14:val="tx1"/>
                  </w14:solidFill>
                </w14:textFill>
              </w:rPr>
              <w:t>完成各种</w:t>
            </w:r>
            <w:r>
              <w:rPr>
                <w:rFonts w:hint="eastAsia" w:ascii="宋体" w:hAnsi="宋体"/>
                <w:color w:val="000000" w:themeColor="text1"/>
                <w:szCs w:val="21"/>
                <w14:textFill>
                  <w14:solidFill>
                    <w14:schemeClr w14:val="tx1"/>
                  </w14:solidFill>
                </w14:textFill>
              </w:rPr>
              <w:t>防范</w:t>
            </w:r>
            <w:r>
              <w:rPr>
                <w:rFonts w:ascii="宋体" w:hAnsi="宋体"/>
                <w:color w:val="000000" w:themeColor="text1"/>
                <w:szCs w:val="21"/>
                <w14:textFill>
                  <w14:solidFill>
                    <w14:schemeClr w14:val="tx1"/>
                  </w14:solidFill>
                </w14:textFill>
              </w:rPr>
              <w:t>措施</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对于</w:t>
            </w:r>
            <w:r>
              <w:rPr>
                <w:rFonts w:ascii="宋体" w:hAnsi="宋体"/>
                <w:color w:val="000000" w:themeColor="text1"/>
                <w:szCs w:val="21"/>
                <w14:textFill>
                  <w14:solidFill>
                    <w14:schemeClr w14:val="tx1"/>
                  </w14:solidFill>
                </w14:textFill>
              </w:rPr>
              <w:t>老年患者，加强</w:t>
            </w:r>
            <w:r>
              <w:rPr>
                <w:rFonts w:hint="eastAsia" w:ascii="宋体" w:hAnsi="宋体"/>
                <w:color w:val="000000" w:themeColor="text1"/>
                <w:szCs w:val="21"/>
                <w14:textFill>
                  <w14:solidFill>
                    <w14:schemeClr w14:val="tx1"/>
                  </w14:solidFill>
                </w14:textFill>
              </w:rPr>
              <w:t>基础</w:t>
            </w:r>
            <w:r>
              <w:rPr>
                <w:rFonts w:ascii="宋体" w:hAnsi="宋体"/>
                <w:color w:val="000000" w:themeColor="text1"/>
                <w:szCs w:val="21"/>
                <w14:textFill>
                  <w14:solidFill>
                    <w14:schemeClr w14:val="tx1"/>
                  </w14:solidFill>
                </w14:textFill>
              </w:rPr>
              <w:t>护理和生活护理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饮食</w:t>
            </w:r>
            <w:r>
              <w:rPr>
                <w:rFonts w:ascii="宋体" w:hAnsi="宋体"/>
                <w:color w:val="000000" w:themeColor="text1"/>
                <w:szCs w:val="21"/>
                <w14:textFill>
                  <w14:solidFill>
                    <w14:schemeClr w14:val="tx1"/>
                  </w14:solidFill>
                </w14:textFill>
              </w:rPr>
              <w:t>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完成</w:t>
            </w:r>
            <w:r>
              <w:rPr>
                <w:rFonts w:ascii="宋体" w:hAnsi="宋体"/>
                <w:color w:val="000000" w:themeColor="text1"/>
                <w:szCs w:val="21"/>
                <w14:textFill>
                  <w14:solidFill>
                    <w14:schemeClr w14:val="tx1"/>
                  </w14:solidFill>
                </w14:textFill>
              </w:rPr>
              <w:t>每天的消毒工作</w:t>
            </w:r>
          </w:p>
          <w:p>
            <w:pPr>
              <w:ind w:firstLine="640" w:firstLineChars="200"/>
              <w:rPr>
                <w:rFonts w:ascii="宋体" w:hAnsi="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病情</w:t>
            </w:r>
          </w:p>
          <w:p>
            <w:pPr>
              <w:jc w:val="center"/>
              <w:rPr>
                <w:rFonts w:ascii="宋体" w:hAnsi="宋体"/>
                <w:b/>
                <w:szCs w:val="21"/>
              </w:rPr>
            </w:pPr>
            <w:r>
              <w:rPr>
                <w:rFonts w:hint="eastAsia" w:ascii="宋体" w:hAnsi="宋体"/>
                <w:b/>
                <w:szCs w:val="21"/>
              </w:rPr>
              <w:t>变异</w:t>
            </w:r>
          </w:p>
          <w:p>
            <w:pPr>
              <w:jc w:val="center"/>
              <w:rPr>
                <w:rFonts w:ascii="宋体" w:hAnsi="宋体"/>
                <w:b/>
                <w:szCs w:val="21"/>
              </w:rPr>
            </w:pPr>
            <w:r>
              <w:rPr>
                <w:rFonts w:hint="eastAsia" w:ascii="宋体" w:hAnsi="宋体"/>
                <w:b/>
                <w:szCs w:val="21"/>
              </w:rPr>
              <w:t>记录</w:t>
            </w:r>
          </w:p>
        </w:tc>
        <w:tc>
          <w:tcPr>
            <w:tcW w:w="3904"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6"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 w:val="21"/>
                <w:szCs w:val="21"/>
              </w:rPr>
            </w:pPr>
            <w:r>
              <w:rPr>
                <w:rFonts w:hint="eastAsia" w:ascii="宋体" w:hAnsi="宋体"/>
                <w:b/>
                <w:sz w:val="21"/>
                <w:szCs w:val="21"/>
              </w:rPr>
              <w:t>护士</w:t>
            </w:r>
          </w:p>
          <w:p>
            <w:pPr>
              <w:jc w:val="center"/>
              <w:rPr>
                <w:rFonts w:ascii="宋体" w:hAnsi="宋体"/>
                <w:b/>
                <w:szCs w:val="21"/>
              </w:rPr>
            </w:pPr>
            <w:r>
              <w:rPr>
                <w:rFonts w:hint="eastAsia" w:ascii="宋体" w:hAnsi="宋体"/>
                <w:b/>
                <w:sz w:val="21"/>
                <w:szCs w:val="21"/>
              </w:rPr>
              <w:t>签名</w:t>
            </w:r>
          </w:p>
        </w:tc>
        <w:tc>
          <w:tcPr>
            <w:tcW w:w="3904"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c>
          <w:tcPr>
            <w:tcW w:w="4241"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 w:val="21"/>
                <w:szCs w:val="21"/>
              </w:rPr>
            </w:pPr>
            <w:r>
              <w:rPr>
                <w:rFonts w:hint="eastAsia" w:ascii="宋体" w:hAnsi="宋体"/>
                <w:b/>
                <w:sz w:val="21"/>
                <w:szCs w:val="21"/>
              </w:rPr>
              <w:t>医师</w:t>
            </w:r>
          </w:p>
          <w:p>
            <w:pPr>
              <w:jc w:val="center"/>
              <w:rPr>
                <w:rFonts w:ascii="宋体" w:hAnsi="宋体"/>
                <w:b/>
                <w:szCs w:val="21"/>
              </w:rPr>
            </w:pPr>
            <w:r>
              <w:rPr>
                <w:rFonts w:hint="eastAsia" w:ascii="宋体" w:hAnsi="宋体"/>
                <w:b/>
                <w:sz w:val="21"/>
                <w:szCs w:val="21"/>
              </w:rPr>
              <w:t>签名</w:t>
            </w:r>
          </w:p>
        </w:tc>
        <w:tc>
          <w:tcPr>
            <w:tcW w:w="3904"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c>
          <w:tcPr>
            <w:tcW w:w="4241"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r>
    </w:tbl>
    <w:p/>
    <w:p/>
    <w:tbl>
      <w:tblPr>
        <w:tblStyle w:val="13"/>
        <w:tblW w:w="9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025"/>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802" w:type="dxa"/>
            <w:tcBorders>
              <w:top w:val="doub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rPr>
                <w:rFonts w:hint="eastAsia" w:ascii="宋体" w:hAnsi="宋体"/>
                <w:b/>
                <w:szCs w:val="21"/>
              </w:rPr>
              <w:t>时间</w:t>
            </w:r>
          </w:p>
        </w:tc>
        <w:tc>
          <w:tcPr>
            <w:tcW w:w="4025" w:type="dxa"/>
            <w:tcBorders>
              <w:top w:val="double" w:color="auto" w:sz="4" w:space="0"/>
              <w:left w:val="double" w:color="auto" w:sz="4" w:space="0"/>
              <w:bottom w:val="double" w:color="auto" w:sz="4" w:space="0"/>
              <w:right w:val="double" w:color="auto" w:sz="4" w:space="0"/>
            </w:tcBorders>
            <w:vAlign w:val="center"/>
          </w:tcPr>
          <w:p>
            <w:pPr>
              <w:ind w:firstLine="643" w:firstLineChars="200"/>
              <w:jc w:val="center"/>
              <w:rPr>
                <w:rFonts w:ascii="宋体" w:hAnsi="宋体"/>
                <w:b/>
                <w:szCs w:val="21"/>
              </w:rPr>
            </w:pPr>
            <w:r>
              <w:rPr>
                <w:rFonts w:hint="eastAsia" w:ascii="宋体" w:hAnsi="宋体"/>
                <w:b/>
                <w:szCs w:val="21"/>
              </w:rPr>
              <w:t>出院前1–3天</w:t>
            </w:r>
          </w:p>
        </w:tc>
        <w:tc>
          <w:tcPr>
            <w:tcW w:w="4325" w:type="dxa"/>
            <w:tcBorders>
              <w:top w:val="double" w:color="auto" w:sz="4" w:space="0"/>
              <w:left w:val="double" w:color="auto" w:sz="4" w:space="0"/>
              <w:bottom w:val="double" w:color="auto" w:sz="4" w:space="0"/>
              <w:right w:val="double" w:color="auto" w:sz="4" w:space="0"/>
            </w:tcBorders>
            <w:vAlign w:val="center"/>
          </w:tcPr>
          <w:p>
            <w:pPr>
              <w:ind w:firstLine="643" w:firstLineChars="200"/>
              <w:jc w:val="center"/>
              <w:rPr>
                <w:rFonts w:ascii="宋体" w:hAnsi="宋体"/>
                <w:b/>
                <w:szCs w:val="21"/>
                <w:u w:val="single"/>
              </w:rPr>
            </w:pPr>
            <w:r>
              <w:rPr>
                <w:rFonts w:hint="eastAsia" w:ascii="宋体" w:hAnsi="宋体"/>
                <w:b/>
                <w:szCs w:val="21"/>
              </w:rPr>
              <w:t>（出院日）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tcBorders>
              <w:top w:val="double" w:color="auto" w:sz="4" w:space="0"/>
              <w:left w:val="single" w:color="auto" w:sz="8" w:space="0"/>
              <w:bottom w:val="single" w:color="auto" w:sz="8" w:space="0"/>
              <w:right w:val="single" w:color="auto" w:sz="8" w:space="0"/>
            </w:tcBorders>
            <w:vAlign w:val="center"/>
          </w:tcPr>
          <w:p>
            <w:pPr>
              <w:ind w:firstLine="161" w:firstLineChars="50"/>
              <w:jc w:val="center"/>
              <w:rPr>
                <w:rFonts w:ascii="宋体" w:hAnsi="宋体"/>
                <w:b/>
                <w:szCs w:val="21"/>
              </w:rPr>
            </w:pPr>
            <w:r>
              <w:rPr>
                <w:rFonts w:hint="eastAsia" w:ascii="宋体" w:hAnsi="宋体"/>
                <w:b/>
                <w:szCs w:val="21"/>
              </w:rPr>
              <w:t>主</w:t>
            </w:r>
          </w:p>
          <w:p>
            <w:pPr>
              <w:ind w:firstLine="161" w:firstLineChars="50"/>
              <w:jc w:val="center"/>
              <w:rPr>
                <w:rFonts w:ascii="宋体" w:hAnsi="宋体"/>
                <w:b/>
                <w:szCs w:val="21"/>
              </w:rPr>
            </w:pPr>
            <w:r>
              <w:rPr>
                <w:rFonts w:hint="eastAsia" w:ascii="宋体" w:hAnsi="宋体"/>
                <w:b/>
                <w:szCs w:val="21"/>
              </w:rPr>
              <w:t>要</w:t>
            </w:r>
          </w:p>
          <w:p>
            <w:pPr>
              <w:ind w:firstLine="161" w:firstLineChars="50"/>
              <w:jc w:val="center"/>
              <w:rPr>
                <w:rFonts w:ascii="宋体" w:hAnsi="宋体"/>
                <w:b/>
                <w:szCs w:val="21"/>
              </w:rPr>
            </w:pPr>
            <w:r>
              <w:rPr>
                <w:rFonts w:hint="eastAsia" w:ascii="宋体" w:hAnsi="宋体"/>
                <w:b/>
                <w:szCs w:val="21"/>
              </w:rPr>
              <w:t>诊</w:t>
            </w:r>
          </w:p>
          <w:p>
            <w:pPr>
              <w:ind w:firstLine="161" w:firstLineChars="50"/>
              <w:jc w:val="center"/>
              <w:rPr>
                <w:rFonts w:ascii="宋体" w:hAnsi="宋体"/>
                <w:b/>
                <w:szCs w:val="21"/>
              </w:rPr>
            </w:pPr>
            <w:r>
              <w:rPr>
                <w:rFonts w:hint="eastAsia" w:ascii="宋体" w:hAnsi="宋体"/>
                <w:b/>
                <w:szCs w:val="21"/>
              </w:rPr>
              <w:t>疗</w:t>
            </w:r>
          </w:p>
          <w:p>
            <w:pPr>
              <w:ind w:firstLine="161" w:firstLineChars="50"/>
              <w:jc w:val="center"/>
              <w:rPr>
                <w:rFonts w:ascii="宋体" w:hAnsi="宋体"/>
                <w:b/>
                <w:szCs w:val="21"/>
              </w:rPr>
            </w:pPr>
            <w:r>
              <w:rPr>
                <w:rFonts w:hint="eastAsia" w:ascii="宋体" w:hAnsi="宋体"/>
                <w:b/>
                <w:szCs w:val="21"/>
              </w:rPr>
              <w:t>工</w:t>
            </w:r>
          </w:p>
          <w:p>
            <w:pPr>
              <w:ind w:firstLine="161" w:firstLineChars="50"/>
              <w:jc w:val="center"/>
              <w:rPr>
                <w:rFonts w:ascii="宋体" w:hAnsi="宋体"/>
                <w:b/>
                <w:szCs w:val="21"/>
              </w:rPr>
            </w:pPr>
            <w:r>
              <w:rPr>
                <w:rFonts w:hint="eastAsia" w:ascii="宋体" w:hAnsi="宋体"/>
                <w:b/>
                <w:szCs w:val="21"/>
              </w:rPr>
              <w:t>作</w:t>
            </w:r>
          </w:p>
        </w:tc>
        <w:tc>
          <w:tcPr>
            <w:tcW w:w="4025" w:type="dxa"/>
            <w:tcBorders>
              <w:top w:val="double" w:color="auto" w:sz="4"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xml:space="preserve">□ </w:t>
            </w:r>
            <w:r>
              <w:rPr>
                <w:rFonts w:hint="eastAsia" w:ascii="宋体" w:hAnsi="宋体"/>
                <w:bCs/>
                <w:szCs w:val="21"/>
              </w:rPr>
              <w:t>上级医师</w:t>
            </w:r>
            <w:r>
              <w:rPr>
                <w:rFonts w:hint="eastAsia" w:ascii="宋体" w:hAnsi="宋体"/>
                <w:szCs w:val="21"/>
              </w:rPr>
              <w:t>查房</w:t>
            </w:r>
          </w:p>
          <w:p>
            <w:pPr>
              <w:rPr>
                <w:rFonts w:ascii="宋体" w:hAnsi="宋体"/>
                <w:szCs w:val="21"/>
              </w:rPr>
            </w:pPr>
            <w:r>
              <w:rPr>
                <w:rFonts w:hint="eastAsia" w:ascii="宋体" w:hAnsi="宋体"/>
                <w:szCs w:val="21"/>
              </w:rPr>
              <w:t>□ 评估</w:t>
            </w:r>
            <w:r>
              <w:rPr>
                <w:rFonts w:ascii="宋体" w:hAnsi="宋体"/>
                <w:szCs w:val="21"/>
              </w:rPr>
              <w:t>治疗</w:t>
            </w:r>
            <w:r>
              <w:rPr>
                <w:rFonts w:hint="eastAsia" w:ascii="宋体" w:hAnsi="宋体"/>
                <w:szCs w:val="21"/>
              </w:rPr>
              <w:t>效果</w:t>
            </w:r>
          </w:p>
          <w:p>
            <w:pPr>
              <w:rPr>
                <w:rFonts w:ascii="宋体" w:hAnsi="宋体"/>
                <w:szCs w:val="21"/>
              </w:rPr>
            </w:pPr>
            <w:r>
              <w:rPr>
                <w:rFonts w:hint="eastAsia" w:ascii="宋体" w:hAnsi="宋体"/>
                <w:szCs w:val="21"/>
              </w:rPr>
              <w:t>□ 确定出院后治疗方案</w:t>
            </w:r>
          </w:p>
          <w:p>
            <w:pPr>
              <w:rPr>
                <w:rFonts w:ascii="宋体" w:hAnsi="宋体"/>
                <w:szCs w:val="21"/>
              </w:rPr>
            </w:pPr>
            <w:r>
              <w:rPr>
                <w:rFonts w:hint="eastAsia" w:ascii="宋体" w:hAnsi="宋体"/>
                <w:szCs w:val="21"/>
              </w:rPr>
              <w:t>□ 完成上级医师查房</w:t>
            </w:r>
            <w:r>
              <w:rPr>
                <w:rFonts w:hint="eastAsia" w:ascii="宋体" w:hAnsi="宋体"/>
                <w:bCs/>
                <w:szCs w:val="21"/>
              </w:rPr>
              <w:t>记录</w:t>
            </w:r>
          </w:p>
        </w:tc>
        <w:tc>
          <w:tcPr>
            <w:tcW w:w="4325" w:type="dxa"/>
            <w:tcBorders>
              <w:top w:val="double" w:color="auto" w:sz="4"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 完成出院小结</w:t>
            </w:r>
          </w:p>
          <w:p>
            <w:pPr>
              <w:rPr>
                <w:rFonts w:ascii="宋体" w:hAnsi="宋体"/>
                <w:szCs w:val="21"/>
              </w:rPr>
            </w:pPr>
            <w:r>
              <w:rPr>
                <w:rFonts w:hint="eastAsia" w:ascii="宋体" w:hAnsi="宋体"/>
                <w:szCs w:val="21"/>
              </w:rPr>
              <w:t>□ 向患者交待出院后注意事项</w:t>
            </w:r>
          </w:p>
          <w:p>
            <w:pPr>
              <w:rPr>
                <w:rFonts w:ascii="宋体" w:hAnsi="宋体"/>
                <w:szCs w:val="21"/>
              </w:rPr>
            </w:pPr>
            <w:r>
              <w:rPr>
                <w:rFonts w:hint="eastAsia" w:ascii="宋体" w:hAnsi="宋体"/>
                <w:szCs w:val="21"/>
              </w:rPr>
              <w:t>□ 预约复诊日期</w:t>
            </w:r>
          </w:p>
          <w:p>
            <w:pPr>
              <w:ind w:firstLine="64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pPr>
              <w:ind w:firstLine="161" w:firstLineChars="50"/>
              <w:jc w:val="center"/>
              <w:rPr>
                <w:rFonts w:ascii="宋体" w:hAnsi="宋体"/>
                <w:b/>
                <w:szCs w:val="21"/>
              </w:rPr>
            </w:pPr>
            <w:r>
              <w:rPr>
                <w:rFonts w:hint="eastAsia" w:ascii="宋体" w:hAnsi="宋体"/>
                <w:b/>
                <w:szCs w:val="21"/>
              </w:rPr>
              <w:t>重</w:t>
            </w:r>
          </w:p>
          <w:p>
            <w:pPr>
              <w:ind w:firstLine="161" w:firstLineChars="50"/>
              <w:jc w:val="center"/>
              <w:rPr>
                <w:rFonts w:ascii="宋体" w:hAnsi="宋体"/>
                <w:b/>
                <w:szCs w:val="21"/>
              </w:rPr>
            </w:pPr>
            <w:r>
              <w:rPr>
                <w:rFonts w:hint="eastAsia" w:ascii="宋体" w:hAnsi="宋体"/>
                <w:b/>
                <w:szCs w:val="21"/>
              </w:rPr>
              <w:t>点</w:t>
            </w:r>
          </w:p>
          <w:p>
            <w:pPr>
              <w:ind w:firstLine="161" w:firstLineChars="50"/>
              <w:jc w:val="center"/>
              <w:rPr>
                <w:rFonts w:ascii="宋体" w:hAnsi="宋体"/>
                <w:b/>
                <w:szCs w:val="21"/>
              </w:rPr>
            </w:pPr>
            <w:r>
              <w:rPr>
                <w:rFonts w:hint="eastAsia" w:ascii="宋体" w:hAnsi="宋体"/>
                <w:b/>
                <w:szCs w:val="21"/>
              </w:rPr>
              <w:t>医</w:t>
            </w:r>
          </w:p>
          <w:p>
            <w:pPr>
              <w:ind w:firstLine="161" w:firstLineChars="50"/>
              <w:jc w:val="center"/>
              <w:rPr>
                <w:rFonts w:ascii="宋体" w:hAnsi="宋体"/>
                <w:b/>
                <w:szCs w:val="21"/>
              </w:rPr>
            </w:pPr>
            <w:r>
              <w:rPr>
                <w:rFonts w:hint="eastAsia" w:ascii="宋体" w:hAnsi="宋体"/>
                <w:b/>
                <w:szCs w:val="21"/>
              </w:rPr>
              <w:t>嘱</w:t>
            </w:r>
          </w:p>
        </w:tc>
        <w:tc>
          <w:tcPr>
            <w:tcW w:w="4025" w:type="dxa"/>
            <w:tcBorders>
              <w:top w:val="single" w:color="auto" w:sz="8" w:space="0"/>
              <w:left w:val="single" w:color="auto" w:sz="8" w:space="0"/>
              <w:bottom w:val="single" w:color="auto" w:sz="8" w:space="0"/>
              <w:right w:val="single" w:color="auto" w:sz="8" w:space="0"/>
            </w:tcBorders>
          </w:tcPr>
          <w:p>
            <w:pPr>
              <w:rPr>
                <w:rFonts w:ascii="宋体" w:hAnsi="宋体"/>
                <w:b/>
                <w:szCs w:val="21"/>
              </w:rPr>
            </w:pPr>
            <w:r>
              <w:rPr>
                <w:rFonts w:hint="eastAsia" w:ascii="宋体" w:hAnsi="宋体"/>
                <w:b/>
                <w:szCs w:val="21"/>
              </w:rPr>
              <w:t>长期医嘱：</w:t>
            </w:r>
          </w:p>
          <w:p>
            <w:pPr>
              <w:tabs>
                <w:tab w:val="left" w:pos="192"/>
              </w:tabs>
              <w:rPr>
                <w:rFonts w:ascii="宋体" w:hAnsi="宋体"/>
                <w:szCs w:val="21"/>
              </w:rPr>
            </w:pPr>
            <w:r>
              <w:rPr>
                <w:rFonts w:hint="eastAsia" w:ascii="宋体" w:hAnsi="宋体"/>
                <w:szCs w:val="21"/>
              </w:rPr>
              <w:t>□ 新型冠状病毒肺炎护理常规</w:t>
            </w:r>
          </w:p>
          <w:p>
            <w:pPr>
              <w:tabs>
                <w:tab w:val="left" w:pos="192"/>
              </w:tabs>
              <w:rPr>
                <w:rFonts w:ascii="宋体" w:hAnsi="宋体"/>
                <w:szCs w:val="21"/>
              </w:rPr>
            </w:pPr>
            <w:r>
              <w:rPr>
                <w:rFonts w:hint="eastAsia" w:ascii="宋体" w:hAnsi="宋体"/>
                <w:szCs w:val="21"/>
              </w:rPr>
              <w:t>□ 二/三级护理（根据病情）</w:t>
            </w:r>
          </w:p>
          <w:p>
            <w:pPr>
              <w:tabs>
                <w:tab w:val="left" w:pos="192"/>
              </w:tabs>
              <w:rPr>
                <w:rFonts w:ascii="宋体" w:hAnsi="宋体"/>
                <w:szCs w:val="21"/>
              </w:rPr>
            </w:pPr>
            <w:r>
              <w:rPr>
                <w:rFonts w:hint="eastAsia" w:ascii="宋体" w:hAnsi="宋体"/>
                <w:szCs w:val="21"/>
              </w:rPr>
              <w:t>□ 吸氧（必要时）</w:t>
            </w:r>
          </w:p>
          <w:p>
            <w:pPr>
              <w:tabs>
                <w:tab w:val="left" w:pos="192"/>
              </w:tabs>
              <w:rPr>
                <w:rFonts w:ascii="宋体" w:hAnsi="宋体"/>
                <w:szCs w:val="21"/>
              </w:rPr>
            </w:pPr>
            <w:r>
              <w:rPr>
                <w:rFonts w:hint="eastAsia" w:ascii="宋体" w:hAnsi="宋体"/>
                <w:szCs w:val="21"/>
              </w:rPr>
              <w:t>□ 根据病情调整抗病毒药物</w:t>
            </w:r>
          </w:p>
          <w:p>
            <w:pPr>
              <w:rPr>
                <w:rFonts w:ascii="宋体" w:hAnsi="宋体"/>
                <w:b/>
                <w:szCs w:val="21"/>
              </w:rPr>
            </w:pPr>
            <w:r>
              <w:rPr>
                <w:rFonts w:hint="eastAsia" w:ascii="宋体" w:hAnsi="宋体"/>
                <w:b/>
                <w:szCs w:val="21"/>
              </w:rPr>
              <w:t>临时医嘱：</w:t>
            </w:r>
          </w:p>
          <w:p>
            <w:pPr>
              <w:rPr>
                <w:rFonts w:ascii="宋体" w:hAnsi="宋体"/>
                <w:szCs w:val="21"/>
              </w:rPr>
            </w:pPr>
            <w:r>
              <w:rPr>
                <w:rFonts w:hint="eastAsia" w:ascii="宋体" w:hAnsi="宋体"/>
                <w:szCs w:val="21"/>
              </w:rPr>
              <w:t>□ 复查血常规、胸片（必要时）</w:t>
            </w:r>
          </w:p>
          <w:p>
            <w:pPr>
              <w:rPr>
                <w:rFonts w:ascii="宋体" w:hAnsi="宋体"/>
                <w:szCs w:val="21"/>
              </w:rPr>
            </w:pPr>
            <w:r>
              <w:rPr>
                <w:rFonts w:hint="eastAsia" w:ascii="宋体" w:hAnsi="宋体"/>
                <w:szCs w:val="21"/>
              </w:rPr>
              <w:t>□ 病原学检查（新冠肺炎病原学检查，间隔1日以上）</w:t>
            </w:r>
          </w:p>
          <w:p>
            <w:pPr>
              <w:rPr>
                <w:rFonts w:ascii="宋体" w:hAnsi="宋体"/>
                <w:szCs w:val="21"/>
              </w:rPr>
            </w:pPr>
            <w:r>
              <w:rPr>
                <w:rFonts w:hint="eastAsia" w:ascii="宋体" w:hAnsi="宋体"/>
                <w:szCs w:val="21"/>
              </w:rPr>
              <w:t>□ 根据需要，复查有关检查</w:t>
            </w:r>
          </w:p>
          <w:p>
            <w:pPr>
              <w:rPr>
                <w:rFonts w:ascii="宋体" w:hAnsi="宋体"/>
                <w:szCs w:val="21"/>
              </w:rPr>
            </w:pPr>
          </w:p>
          <w:p>
            <w:pPr>
              <w:rPr>
                <w:rFonts w:ascii="宋体" w:hAnsi="宋体"/>
                <w:b/>
                <w:szCs w:val="21"/>
              </w:rPr>
            </w:pPr>
          </w:p>
        </w:tc>
        <w:tc>
          <w:tcPr>
            <w:tcW w:w="4325" w:type="dxa"/>
            <w:tcBorders>
              <w:top w:val="single" w:color="auto" w:sz="8" w:space="0"/>
              <w:left w:val="single" w:color="auto" w:sz="8" w:space="0"/>
              <w:bottom w:val="single" w:color="auto" w:sz="8" w:space="0"/>
              <w:right w:val="single" w:color="auto" w:sz="8" w:space="0"/>
            </w:tcBorders>
          </w:tcPr>
          <w:p>
            <w:pPr>
              <w:rPr>
                <w:rFonts w:ascii="宋体" w:hAnsi="宋体"/>
                <w:b/>
                <w:szCs w:val="21"/>
              </w:rPr>
            </w:pPr>
            <w:r>
              <w:rPr>
                <w:rFonts w:hint="eastAsia" w:ascii="宋体" w:hAnsi="宋体"/>
                <w:b/>
                <w:szCs w:val="21"/>
              </w:rPr>
              <w:t>出院医嘱：</w:t>
            </w:r>
          </w:p>
          <w:p>
            <w:pPr>
              <w:rPr>
                <w:rFonts w:ascii="宋体" w:hAnsi="宋体"/>
                <w:szCs w:val="21"/>
              </w:rPr>
            </w:pPr>
            <w:r>
              <w:rPr>
                <w:rFonts w:hint="eastAsia" w:ascii="宋体" w:hAnsi="宋体"/>
                <w:szCs w:val="21"/>
              </w:rPr>
              <w:t>□ 出院带药</w:t>
            </w:r>
          </w:p>
          <w:p>
            <w:pPr>
              <w:rPr>
                <w:rFonts w:ascii="宋体" w:hAnsi="宋体"/>
                <w:szCs w:val="21"/>
              </w:rPr>
            </w:pPr>
            <w:r>
              <w:rPr>
                <w:rFonts w:hint="eastAsia" w:ascii="宋体" w:hAnsi="宋体"/>
                <w:szCs w:val="21"/>
              </w:rPr>
              <w:t>□ 门诊随诊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主要</w:t>
            </w:r>
          </w:p>
          <w:p>
            <w:pPr>
              <w:jc w:val="center"/>
              <w:rPr>
                <w:rFonts w:ascii="宋体" w:hAnsi="宋体"/>
                <w:b/>
                <w:szCs w:val="21"/>
              </w:rPr>
            </w:pPr>
            <w:r>
              <w:rPr>
                <w:rFonts w:hint="eastAsia" w:ascii="宋体" w:hAnsi="宋体"/>
                <w:b/>
                <w:szCs w:val="21"/>
              </w:rPr>
              <w:t>护理</w:t>
            </w:r>
          </w:p>
          <w:p>
            <w:pPr>
              <w:jc w:val="center"/>
              <w:rPr>
                <w:rFonts w:ascii="宋体" w:hAnsi="宋体"/>
                <w:b/>
                <w:szCs w:val="21"/>
              </w:rPr>
            </w:pPr>
            <w:r>
              <w:rPr>
                <w:rFonts w:hint="eastAsia" w:ascii="宋体" w:hAnsi="宋体"/>
                <w:b/>
                <w:szCs w:val="21"/>
              </w:rPr>
              <w:t>工作</w:t>
            </w:r>
          </w:p>
        </w:tc>
        <w:tc>
          <w:tcPr>
            <w:tcW w:w="4025"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观察患者一般情况</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观察疗效、各种药物作用和副作用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恢复期生活和心理护理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出院准备指导</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清点出院带走</w:t>
            </w:r>
            <w:r>
              <w:rPr>
                <w:rFonts w:ascii="宋体" w:hAnsi="宋体"/>
                <w:color w:val="000000" w:themeColor="text1"/>
                <w:szCs w:val="21"/>
                <w14:textFill>
                  <w14:solidFill>
                    <w14:schemeClr w14:val="tx1"/>
                  </w14:solidFill>
                </w14:textFill>
              </w:rPr>
              <w:t>物品，</w:t>
            </w:r>
            <w:r>
              <w:rPr>
                <w:rFonts w:hint="eastAsia" w:ascii="宋体" w:hAnsi="宋体"/>
                <w:color w:val="000000" w:themeColor="text1"/>
                <w:szCs w:val="21"/>
                <w14:textFill>
                  <w14:solidFill>
                    <w14:schemeClr w14:val="tx1"/>
                  </w14:solidFill>
                </w14:textFill>
              </w:rPr>
              <w:t>准备新的</w:t>
            </w:r>
            <w:r>
              <w:rPr>
                <w:rFonts w:ascii="宋体" w:hAnsi="宋体"/>
                <w:color w:val="000000" w:themeColor="text1"/>
                <w:szCs w:val="21"/>
                <w14:textFill>
                  <w14:solidFill>
                    <w14:schemeClr w14:val="tx1"/>
                  </w14:solidFill>
                </w14:textFill>
              </w:rPr>
              <w:t>衣</w:t>
            </w:r>
            <w:r>
              <w:rPr>
                <w:rFonts w:hint="eastAsia" w:ascii="宋体" w:hAnsi="宋体"/>
                <w:color w:val="000000" w:themeColor="text1"/>
                <w:szCs w:val="21"/>
                <w14:textFill>
                  <w14:solidFill>
                    <w14:schemeClr w14:val="tx1"/>
                  </w14:solidFill>
                </w14:textFill>
              </w:rPr>
              <w:t>裤</w:t>
            </w:r>
          </w:p>
          <w:p>
            <w:pPr>
              <w:rPr>
                <w:rFonts w:ascii="宋体" w:hAnsi="宋体"/>
                <w:color w:val="000000" w:themeColor="text1"/>
                <w:szCs w:val="21"/>
                <w14:textFill>
                  <w14:solidFill>
                    <w14:schemeClr w14:val="tx1"/>
                  </w14:solidFill>
                </w14:textFill>
              </w:rPr>
            </w:pPr>
          </w:p>
        </w:tc>
        <w:tc>
          <w:tcPr>
            <w:tcW w:w="4325"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帮助患者办理出院手续</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出院指导</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协助消毒出院</w:t>
            </w:r>
            <w:r>
              <w:rPr>
                <w:rFonts w:ascii="宋体" w:hAnsi="宋体"/>
                <w:color w:val="000000" w:themeColor="text1"/>
                <w:szCs w:val="21"/>
                <w14:textFill>
                  <w14:solidFill>
                    <w14:schemeClr w14:val="tx1"/>
                  </w14:solidFill>
                </w14:textFill>
              </w:rPr>
              <w:t>带走的物品</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更换</w:t>
            </w:r>
            <w:r>
              <w:rPr>
                <w:rFonts w:ascii="宋体" w:hAnsi="宋体"/>
                <w:color w:val="000000" w:themeColor="text1"/>
                <w:szCs w:val="21"/>
                <w14:textFill>
                  <w14:solidFill>
                    <w14:schemeClr w14:val="tx1"/>
                  </w14:solidFill>
                </w14:textFill>
              </w:rPr>
              <w:t>新的衣服后</w:t>
            </w:r>
            <w:r>
              <w:rPr>
                <w:rFonts w:hint="eastAsia" w:ascii="宋体" w:hAnsi="宋体"/>
                <w:color w:val="000000" w:themeColor="text1"/>
                <w:szCs w:val="21"/>
                <w14:textFill>
                  <w14:solidFill>
                    <w14:schemeClr w14:val="tx1"/>
                  </w14:solidFill>
                </w14:textFill>
              </w:rPr>
              <w:t>离院</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居家</w:t>
            </w:r>
            <w:r>
              <w:rPr>
                <w:rFonts w:ascii="宋体" w:hAnsi="宋体"/>
                <w:color w:val="000000" w:themeColor="text1"/>
                <w:szCs w:val="21"/>
                <w14:textFill>
                  <w14:solidFill>
                    <w14:schemeClr w14:val="tx1"/>
                  </w14:solidFill>
                </w14:textFill>
              </w:rPr>
              <w:t>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定期</w:t>
            </w:r>
            <w:r>
              <w:rPr>
                <w:rFonts w:ascii="宋体" w:hAnsi="宋体"/>
                <w:color w:val="000000" w:themeColor="text1"/>
                <w:szCs w:val="21"/>
                <w14:textFill>
                  <w14:solidFill>
                    <w14:schemeClr w14:val="tx1"/>
                  </w14:solidFill>
                </w14:textFill>
              </w:rPr>
              <w:t>复查随访</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病房终末</w:t>
            </w:r>
            <w:r>
              <w:rPr>
                <w:rFonts w:ascii="宋体" w:hAnsi="宋体"/>
                <w:color w:val="000000" w:themeColor="text1"/>
                <w:szCs w:val="21"/>
                <w14:textFill>
                  <w14:solidFill>
                    <w14:schemeClr w14:val="tx1"/>
                  </w14:solidFill>
                </w14:textFill>
              </w:rPr>
              <w:t>消毒</w:t>
            </w:r>
          </w:p>
          <w:p>
            <w:pPr>
              <w:ind w:firstLine="640" w:firstLineChars="20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病情</w:t>
            </w:r>
          </w:p>
          <w:p>
            <w:pPr>
              <w:jc w:val="center"/>
              <w:rPr>
                <w:rFonts w:ascii="宋体" w:hAnsi="宋体"/>
                <w:b/>
                <w:szCs w:val="21"/>
              </w:rPr>
            </w:pPr>
            <w:r>
              <w:rPr>
                <w:rFonts w:hint="eastAsia" w:ascii="宋体" w:hAnsi="宋体"/>
                <w:b/>
                <w:szCs w:val="21"/>
              </w:rPr>
              <w:t>变异</w:t>
            </w:r>
          </w:p>
          <w:p>
            <w:pPr>
              <w:jc w:val="center"/>
              <w:rPr>
                <w:rFonts w:ascii="宋体" w:hAnsi="宋体"/>
                <w:b/>
                <w:szCs w:val="21"/>
              </w:rPr>
            </w:pPr>
            <w:r>
              <w:rPr>
                <w:rFonts w:hint="eastAsia" w:ascii="宋体" w:hAnsi="宋体"/>
                <w:b/>
                <w:szCs w:val="21"/>
              </w:rPr>
              <w:t>记录</w:t>
            </w:r>
          </w:p>
        </w:tc>
        <w:tc>
          <w:tcPr>
            <w:tcW w:w="4025"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c>
          <w:tcPr>
            <w:tcW w:w="4325"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护士签名</w:t>
            </w:r>
          </w:p>
        </w:tc>
        <w:tc>
          <w:tcPr>
            <w:tcW w:w="4025"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c>
          <w:tcPr>
            <w:tcW w:w="4325"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医师</w:t>
            </w:r>
          </w:p>
          <w:p>
            <w:pPr>
              <w:jc w:val="center"/>
              <w:rPr>
                <w:rFonts w:ascii="宋体" w:hAnsi="宋体"/>
                <w:b/>
                <w:szCs w:val="21"/>
              </w:rPr>
            </w:pPr>
            <w:r>
              <w:rPr>
                <w:rFonts w:hint="eastAsia" w:ascii="宋体" w:hAnsi="宋体"/>
                <w:b/>
                <w:szCs w:val="21"/>
              </w:rPr>
              <w:t>签名</w:t>
            </w:r>
          </w:p>
        </w:tc>
        <w:tc>
          <w:tcPr>
            <w:tcW w:w="4025"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c>
          <w:tcPr>
            <w:tcW w:w="4325"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r>
    </w:tbl>
    <w:p/>
    <w:p/>
    <w:p/>
    <w:p/>
    <w:p/>
    <w:p>
      <w:pPr>
        <w:rPr>
          <w:rFonts w:ascii="黑体" w:hAnsi="宋体" w:eastAsia="黑体"/>
          <w:color w:val="000000"/>
          <w:szCs w:val="32"/>
        </w:rPr>
      </w:pPr>
    </w:p>
    <w:p>
      <w:pPr>
        <w:widowControl/>
        <w:jc w:val="left"/>
        <w:rPr>
          <w:rFonts w:ascii="黑体" w:hAnsi="宋体" w:eastAsia="黑体"/>
          <w:color w:val="000000"/>
          <w:szCs w:val="32"/>
        </w:rPr>
      </w:pPr>
      <w:r>
        <w:rPr>
          <w:rFonts w:ascii="黑体" w:hAnsi="宋体" w:eastAsia="黑体"/>
          <w:color w:val="000000"/>
          <w:szCs w:val="32"/>
        </w:rPr>
        <w:br w:type="page"/>
      </w:r>
    </w:p>
    <w:p>
      <w:pPr>
        <w:rPr>
          <w:rFonts w:ascii="黑体" w:hAnsi="宋体" w:eastAsia="黑体"/>
          <w:szCs w:val="32"/>
        </w:rPr>
      </w:pPr>
      <w:r>
        <w:rPr>
          <w:rFonts w:hint="eastAsia" w:ascii="黑体" w:hAnsi="宋体" w:eastAsia="黑体"/>
          <w:bCs/>
          <w:szCs w:val="32"/>
        </w:rPr>
        <w:t xml:space="preserve">    五、新冠肺炎（危重型）</w:t>
      </w:r>
      <w:r>
        <w:rPr>
          <w:rFonts w:hint="eastAsia" w:ascii="黑体" w:hAnsi="宋体" w:eastAsia="黑体"/>
          <w:color w:val="000000"/>
          <w:szCs w:val="32"/>
        </w:rPr>
        <w:t>临床路径</w:t>
      </w:r>
      <w:r>
        <w:rPr>
          <w:rFonts w:hint="eastAsia" w:ascii="黑体" w:hAnsi="宋体" w:eastAsia="黑体"/>
          <w:szCs w:val="32"/>
        </w:rPr>
        <w:t>表单</w:t>
      </w:r>
    </w:p>
    <w:p>
      <w:pPr>
        <w:rPr>
          <w:rFonts w:ascii="黑体" w:hAnsi="宋体" w:eastAsia="黑体"/>
          <w:szCs w:val="32"/>
        </w:rPr>
      </w:pPr>
    </w:p>
    <w:p>
      <w:pPr>
        <w:rPr>
          <w:rFonts w:ascii="宋体" w:hAnsi="宋体"/>
          <w:szCs w:val="21"/>
        </w:rPr>
      </w:pPr>
      <w:r>
        <w:rPr>
          <w:rFonts w:hint="eastAsia" w:ascii="宋体" w:hAnsi="宋体"/>
          <w:szCs w:val="21"/>
        </w:rPr>
        <w:t>适用对象：</w:t>
      </w:r>
      <w:r>
        <w:rPr>
          <w:rFonts w:hint="eastAsia" w:ascii="宋体" w:hAnsi="宋体"/>
          <w:b/>
          <w:szCs w:val="21"/>
        </w:rPr>
        <w:t>新冠肺炎确诊病例（危重型）</w:t>
      </w:r>
    </w:p>
    <w:p>
      <w:pPr>
        <w:rPr>
          <w:rFonts w:ascii="宋体" w:hAnsi="宋体"/>
          <w:szCs w:val="21"/>
          <w:u w:val="single"/>
        </w:rPr>
      </w:pPr>
      <w:r>
        <w:rPr>
          <w:rFonts w:hint="eastAsia" w:ascii="宋体" w:hAnsi="宋体"/>
          <w:szCs w:val="21"/>
        </w:rPr>
        <w:t>患者姓名： 性别： 年龄： 门诊号： 住院号：</w:t>
      </w:r>
    </w:p>
    <w:p>
      <w:pPr>
        <w:rPr>
          <w:szCs w:val="32"/>
        </w:rPr>
      </w:pPr>
      <w:r>
        <w:rPr>
          <w:rFonts w:hint="eastAsia" w:ascii="宋体" w:hAnsi="宋体"/>
          <w:szCs w:val="21"/>
        </w:rPr>
        <w:t>住院日期：年月日 出院日期：年月日  标准住院日：自发病至出院4周以上</w:t>
      </w:r>
    </w:p>
    <w:tbl>
      <w:tblPr>
        <w:tblStyle w:val="13"/>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904"/>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double" w:color="auto" w:sz="4" w:space="0"/>
              <w:left w:val="double" w:color="auto" w:sz="4" w:space="0"/>
              <w:bottom w:val="double" w:color="auto" w:sz="4" w:space="0"/>
              <w:right w:val="double" w:color="auto" w:sz="4" w:space="0"/>
            </w:tcBorders>
            <w:vAlign w:val="center"/>
          </w:tcPr>
          <w:p>
            <w:pPr>
              <w:jc w:val="center"/>
              <w:rPr>
                <w:rFonts w:ascii="宋体" w:hAnsi="宋体"/>
                <w:b/>
                <w:szCs w:val="21"/>
              </w:rPr>
            </w:pPr>
            <w:r>
              <w:rPr>
                <w:rFonts w:hint="eastAsia" w:ascii="宋体" w:hAnsi="宋体"/>
                <w:b/>
                <w:szCs w:val="21"/>
              </w:rPr>
              <w:t>时间</w:t>
            </w:r>
          </w:p>
        </w:tc>
        <w:tc>
          <w:tcPr>
            <w:tcW w:w="3904" w:type="dxa"/>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rPr>
            </w:pPr>
            <w:r>
              <w:rPr>
                <w:rFonts w:hint="eastAsia" w:ascii="宋体" w:hAnsi="宋体"/>
                <w:b/>
                <w:szCs w:val="21"/>
              </w:rPr>
              <w:t>住院第1天</w:t>
            </w:r>
          </w:p>
        </w:tc>
        <w:tc>
          <w:tcPr>
            <w:tcW w:w="4241" w:type="dxa"/>
            <w:tcBorders>
              <w:top w:val="double" w:color="auto" w:sz="4" w:space="0"/>
              <w:left w:val="double" w:color="auto" w:sz="4" w:space="0"/>
              <w:bottom w:val="double" w:color="auto" w:sz="4" w:space="0"/>
              <w:right w:val="double" w:color="auto" w:sz="4" w:space="0"/>
            </w:tcBorders>
          </w:tcPr>
          <w:p>
            <w:pPr>
              <w:ind w:firstLine="643" w:firstLineChars="200"/>
              <w:jc w:val="center"/>
              <w:rPr>
                <w:rFonts w:ascii="宋体" w:hAnsi="宋体"/>
                <w:b/>
                <w:szCs w:val="21"/>
                <w:u w:val="single"/>
              </w:rPr>
            </w:pPr>
            <w:r>
              <w:rPr>
                <w:rFonts w:hint="eastAsia" w:ascii="宋体" w:hAnsi="宋体"/>
                <w:b/>
                <w:szCs w:val="21"/>
              </w:rPr>
              <w:t>住院期间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792" w:type="dxa"/>
            <w:tcBorders>
              <w:top w:val="double" w:color="auto" w:sz="4" w:space="0"/>
              <w:left w:val="single" w:color="auto" w:sz="8" w:space="0"/>
              <w:bottom w:val="single" w:color="auto" w:sz="8" w:space="0"/>
              <w:right w:val="single" w:color="auto" w:sz="8" w:space="0"/>
            </w:tcBorders>
            <w:vAlign w:val="center"/>
          </w:tcPr>
          <w:p>
            <w:pPr>
              <w:ind w:firstLine="157" w:firstLineChars="49"/>
              <w:jc w:val="center"/>
              <w:rPr>
                <w:rFonts w:ascii="宋体" w:hAnsi="宋体"/>
                <w:b/>
                <w:szCs w:val="21"/>
              </w:rPr>
            </w:pPr>
            <w:r>
              <w:rPr>
                <w:rFonts w:hint="eastAsia" w:ascii="宋体" w:hAnsi="宋体"/>
                <w:b/>
                <w:szCs w:val="21"/>
              </w:rPr>
              <w:t>主</w:t>
            </w:r>
          </w:p>
          <w:p>
            <w:pPr>
              <w:ind w:firstLine="157" w:firstLineChars="49"/>
              <w:jc w:val="center"/>
              <w:rPr>
                <w:rFonts w:ascii="宋体" w:hAnsi="宋体"/>
                <w:b/>
                <w:szCs w:val="21"/>
              </w:rPr>
            </w:pPr>
            <w:r>
              <w:rPr>
                <w:rFonts w:hint="eastAsia" w:ascii="宋体" w:hAnsi="宋体"/>
                <w:b/>
                <w:szCs w:val="21"/>
              </w:rPr>
              <w:t>要</w:t>
            </w:r>
          </w:p>
          <w:p>
            <w:pPr>
              <w:ind w:firstLine="157" w:firstLineChars="49"/>
              <w:jc w:val="center"/>
              <w:rPr>
                <w:rFonts w:ascii="宋体" w:hAnsi="宋体"/>
                <w:b/>
                <w:szCs w:val="21"/>
              </w:rPr>
            </w:pPr>
            <w:r>
              <w:rPr>
                <w:rFonts w:hint="eastAsia" w:ascii="宋体" w:hAnsi="宋体"/>
                <w:b/>
                <w:szCs w:val="21"/>
              </w:rPr>
              <w:t>诊</w:t>
            </w:r>
          </w:p>
          <w:p>
            <w:pPr>
              <w:ind w:firstLine="157" w:firstLineChars="49"/>
              <w:jc w:val="center"/>
              <w:rPr>
                <w:rFonts w:ascii="宋体" w:hAnsi="宋体"/>
                <w:b/>
                <w:szCs w:val="21"/>
              </w:rPr>
            </w:pPr>
            <w:r>
              <w:rPr>
                <w:rFonts w:hint="eastAsia" w:ascii="宋体" w:hAnsi="宋体"/>
                <w:b/>
                <w:szCs w:val="21"/>
              </w:rPr>
              <w:t>疗</w:t>
            </w:r>
          </w:p>
          <w:p>
            <w:pPr>
              <w:ind w:firstLine="157" w:firstLineChars="49"/>
              <w:jc w:val="center"/>
              <w:rPr>
                <w:rFonts w:ascii="宋体" w:hAnsi="宋体"/>
                <w:b/>
                <w:szCs w:val="21"/>
              </w:rPr>
            </w:pPr>
            <w:r>
              <w:rPr>
                <w:rFonts w:hint="eastAsia" w:ascii="宋体" w:hAnsi="宋体"/>
                <w:b/>
                <w:szCs w:val="21"/>
              </w:rPr>
              <w:t>工</w:t>
            </w:r>
          </w:p>
          <w:p>
            <w:pPr>
              <w:ind w:firstLine="157" w:firstLineChars="49"/>
              <w:jc w:val="center"/>
              <w:rPr>
                <w:rFonts w:ascii="宋体" w:hAnsi="宋体"/>
                <w:b/>
                <w:szCs w:val="21"/>
                <w:u w:val="single"/>
              </w:rPr>
            </w:pPr>
            <w:r>
              <w:rPr>
                <w:rFonts w:hint="eastAsia" w:ascii="宋体" w:hAnsi="宋体"/>
                <w:b/>
                <w:szCs w:val="21"/>
              </w:rPr>
              <w:t>作</w:t>
            </w:r>
          </w:p>
        </w:tc>
        <w:tc>
          <w:tcPr>
            <w:tcW w:w="3904" w:type="dxa"/>
            <w:tcBorders>
              <w:top w:val="double" w:color="auto" w:sz="4" w:space="0"/>
              <w:left w:val="single" w:color="auto" w:sz="8" w:space="0"/>
              <w:bottom w:val="single" w:color="auto" w:sz="8" w:space="0"/>
              <w:right w:val="single" w:color="auto" w:sz="8" w:space="0"/>
            </w:tcBorders>
          </w:tcPr>
          <w:p>
            <w:pPr>
              <w:ind w:left="4"/>
              <w:rPr>
                <w:rFonts w:ascii="宋体" w:hAnsi="宋体"/>
                <w:szCs w:val="21"/>
              </w:rPr>
            </w:pPr>
            <w:r>
              <w:rPr>
                <w:rFonts w:hint="eastAsia" w:ascii="宋体" w:hAnsi="宋体"/>
                <w:szCs w:val="21"/>
              </w:rPr>
              <w:t>□ 紧急评估血氧饱和度、血压和意识</w:t>
            </w:r>
          </w:p>
          <w:p>
            <w:pPr>
              <w:ind w:left="4"/>
              <w:rPr>
                <w:rFonts w:ascii="宋体" w:hAnsi="宋体"/>
                <w:szCs w:val="21"/>
              </w:rPr>
            </w:pPr>
            <w:r>
              <w:rPr>
                <w:rFonts w:hint="eastAsia" w:ascii="宋体" w:hAnsi="宋体"/>
                <w:szCs w:val="21"/>
              </w:rPr>
              <w:t>□ 紧急进行呼吸、循环和气道管理</w:t>
            </w:r>
          </w:p>
          <w:p>
            <w:pPr>
              <w:ind w:left="4"/>
              <w:rPr>
                <w:rFonts w:ascii="宋体" w:hAnsi="宋体"/>
                <w:szCs w:val="21"/>
              </w:rPr>
            </w:pPr>
            <w:r>
              <w:rPr>
                <w:rFonts w:hint="eastAsia" w:ascii="宋体" w:hAnsi="宋体"/>
                <w:szCs w:val="21"/>
              </w:rPr>
              <w:t>□ 评估是否需要气管插管和困难气道</w:t>
            </w:r>
          </w:p>
          <w:p>
            <w:pPr>
              <w:ind w:left="4"/>
              <w:rPr>
                <w:rFonts w:ascii="宋体" w:hAnsi="宋体"/>
                <w:szCs w:val="21"/>
              </w:rPr>
            </w:pPr>
            <w:r>
              <w:rPr>
                <w:rFonts w:hint="eastAsia" w:ascii="宋体" w:hAnsi="宋体"/>
                <w:szCs w:val="21"/>
              </w:rPr>
              <w:t>□ 询问病史及体格检查</w:t>
            </w:r>
          </w:p>
          <w:p>
            <w:pPr>
              <w:ind w:left="480" w:hanging="480" w:hangingChars="150"/>
              <w:rPr>
                <w:rFonts w:ascii="宋体" w:hAnsi="宋体"/>
                <w:szCs w:val="21"/>
              </w:rPr>
            </w:pPr>
            <w:r>
              <w:rPr>
                <w:rFonts w:hint="eastAsia" w:ascii="宋体" w:hAnsi="宋体"/>
                <w:szCs w:val="21"/>
              </w:rPr>
              <w:t>□ 进行系统化器官功能评价(</w:t>
            </w:r>
            <w:r>
              <w:rPr>
                <w:rFonts w:ascii="宋体" w:hAnsi="宋体"/>
                <w:szCs w:val="21"/>
              </w:rPr>
              <w:t>Apache</w:t>
            </w:r>
            <w:r>
              <w:rPr>
                <w:rFonts w:hint="eastAsia" w:ascii="黑体" w:hAnsi="黑体" w:eastAsia="黑体"/>
                <w:szCs w:val="21"/>
              </w:rPr>
              <w:t>Ⅱ</w:t>
            </w:r>
            <w:r>
              <w:rPr>
                <w:rFonts w:hint="eastAsia" w:ascii="宋体" w:hAnsi="宋体"/>
                <w:szCs w:val="21"/>
              </w:rPr>
              <w:t>、S</w:t>
            </w:r>
            <w:r>
              <w:rPr>
                <w:rFonts w:ascii="宋体" w:hAnsi="宋体"/>
                <w:szCs w:val="21"/>
              </w:rPr>
              <w:t>OFA</w:t>
            </w:r>
            <w:r>
              <w:rPr>
                <w:rFonts w:hint="eastAsia" w:ascii="宋体" w:hAnsi="宋体"/>
                <w:szCs w:val="21"/>
              </w:rPr>
              <w:t>评分)</w:t>
            </w:r>
          </w:p>
          <w:p>
            <w:pPr>
              <w:rPr>
                <w:rFonts w:ascii="宋体" w:hAnsi="宋体"/>
                <w:szCs w:val="21"/>
              </w:rPr>
            </w:pPr>
            <w:r>
              <w:rPr>
                <w:rFonts w:hint="eastAsia" w:ascii="宋体" w:hAnsi="宋体"/>
                <w:szCs w:val="21"/>
              </w:rPr>
              <w:t>□ 上级医师查房</w:t>
            </w:r>
          </w:p>
          <w:p>
            <w:pPr>
              <w:ind w:left="480" w:hanging="480" w:hangingChars="150"/>
              <w:rPr>
                <w:rFonts w:ascii="宋体" w:hAnsi="宋体"/>
                <w:szCs w:val="21"/>
              </w:rPr>
            </w:pPr>
            <w:r>
              <w:rPr>
                <w:rFonts w:hint="eastAsia" w:ascii="宋体" w:hAnsi="宋体"/>
                <w:szCs w:val="21"/>
              </w:rPr>
              <w:t>□ 明确流行病学史</w:t>
            </w:r>
          </w:p>
          <w:p>
            <w:pPr>
              <w:rPr>
                <w:rFonts w:ascii="宋体" w:hAnsi="宋体"/>
                <w:szCs w:val="21"/>
              </w:rPr>
            </w:pPr>
            <w:r>
              <w:rPr>
                <w:rFonts w:hint="eastAsia" w:ascii="宋体" w:hAnsi="宋体"/>
                <w:szCs w:val="21"/>
              </w:rPr>
              <w:t>□ 完善入院检查，完成病历书写</w:t>
            </w:r>
          </w:p>
        </w:tc>
        <w:tc>
          <w:tcPr>
            <w:tcW w:w="4241" w:type="dxa"/>
            <w:tcBorders>
              <w:top w:val="double" w:color="auto" w:sz="4" w:space="0"/>
              <w:left w:val="single" w:color="auto" w:sz="8" w:space="0"/>
              <w:bottom w:val="single" w:color="auto" w:sz="8" w:space="0"/>
              <w:right w:val="single" w:color="auto" w:sz="8" w:space="0"/>
            </w:tcBorders>
          </w:tcPr>
          <w:p>
            <w:pPr>
              <w:ind w:left="-27"/>
              <w:rPr>
                <w:rFonts w:ascii="宋体" w:hAnsi="宋体"/>
                <w:szCs w:val="21"/>
              </w:rPr>
            </w:pPr>
            <w:r>
              <w:rPr>
                <w:rFonts w:hint="eastAsia" w:ascii="宋体" w:hAnsi="宋体"/>
                <w:szCs w:val="21"/>
              </w:rPr>
              <w:t>□ 上级医师查房</w:t>
            </w:r>
          </w:p>
          <w:p>
            <w:pPr>
              <w:ind w:left="-27"/>
              <w:rPr>
                <w:rFonts w:ascii="宋体" w:hAnsi="宋体"/>
                <w:szCs w:val="21"/>
              </w:rPr>
            </w:pPr>
            <w:r>
              <w:rPr>
                <w:rFonts w:hint="eastAsia" w:ascii="宋体" w:hAnsi="宋体"/>
                <w:szCs w:val="21"/>
              </w:rPr>
              <w:t>□ 每日系统评估器官功能</w:t>
            </w:r>
          </w:p>
          <w:p>
            <w:pPr>
              <w:ind w:left="-27"/>
              <w:rPr>
                <w:rFonts w:ascii="宋体" w:hAnsi="宋体"/>
                <w:szCs w:val="21"/>
              </w:rPr>
            </w:pPr>
            <w:r>
              <w:rPr>
                <w:rFonts w:hint="eastAsia" w:ascii="宋体" w:hAnsi="宋体"/>
                <w:szCs w:val="21"/>
              </w:rPr>
              <w:t>□ 重点动态监测呼吸、循环、氧合和意识</w:t>
            </w:r>
          </w:p>
          <w:p>
            <w:pPr>
              <w:ind w:left="438" w:leftChars="-13" w:hanging="480" w:hangingChars="150"/>
              <w:rPr>
                <w:rFonts w:ascii="宋体" w:hAnsi="宋体"/>
                <w:szCs w:val="21"/>
              </w:rPr>
            </w:pPr>
            <w:r>
              <w:rPr>
                <w:rFonts w:hint="eastAsia" w:ascii="宋体" w:hAnsi="宋体"/>
                <w:szCs w:val="21"/>
              </w:rPr>
              <w:t>□ 动态评估呼吸衰竭状况，选择呼吸支持方式，病情恶化时及时行有创机械通气</w:t>
            </w:r>
          </w:p>
          <w:p>
            <w:pPr>
              <w:ind w:left="-27"/>
              <w:rPr>
                <w:rFonts w:ascii="宋体" w:hAnsi="宋体"/>
                <w:szCs w:val="21"/>
              </w:rPr>
            </w:pPr>
            <w:r>
              <w:rPr>
                <w:rFonts w:hint="eastAsia" w:ascii="宋体" w:hAnsi="宋体"/>
                <w:szCs w:val="21"/>
              </w:rPr>
              <w:t>□ 动态评估液体平衡和营养支持</w:t>
            </w:r>
          </w:p>
          <w:p>
            <w:pPr>
              <w:ind w:left="-27"/>
              <w:rPr>
                <w:rFonts w:ascii="宋体" w:hAnsi="宋体"/>
                <w:szCs w:val="21"/>
              </w:rPr>
            </w:pPr>
            <w:r>
              <w:rPr>
                <w:rFonts w:hint="eastAsia" w:ascii="宋体" w:hAnsi="宋体"/>
                <w:szCs w:val="21"/>
              </w:rPr>
              <w:t>□ 预防深静脉血栓、应急性溃疡</w:t>
            </w:r>
          </w:p>
          <w:p>
            <w:pPr>
              <w:ind w:left="-27"/>
              <w:rPr>
                <w:rFonts w:ascii="宋体" w:hAnsi="宋体"/>
                <w:szCs w:val="21"/>
              </w:rPr>
            </w:pPr>
            <w:r>
              <w:rPr>
                <w:rFonts w:hint="eastAsia" w:ascii="宋体" w:hAnsi="宋体"/>
                <w:szCs w:val="21"/>
              </w:rPr>
              <w:t>□ 预防患者发生医院感染</w:t>
            </w:r>
          </w:p>
          <w:p>
            <w:pPr>
              <w:ind w:left="-27"/>
              <w:rPr>
                <w:rFonts w:ascii="宋体" w:hAnsi="宋体"/>
                <w:szCs w:val="21"/>
              </w:rPr>
            </w:pPr>
            <w:r>
              <w:rPr>
                <w:rFonts w:hint="eastAsia" w:ascii="宋体" w:hAnsi="宋体"/>
                <w:szCs w:val="21"/>
              </w:rPr>
              <w:t>□ 观察药物不良反应</w:t>
            </w:r>
          </w:p>
          <w:p>
            <w:pPr>
              <w:ind w:left="-27"/>
              <w:rPr>
                <w:rFonts w:ascii="宋体" w:hAnsi="宋体"/>
                <w:szCs w:val="21"/>
              </w:rPr>
            </w:pPr>
            <w:r>
              <w:rPr>
                <w:rFonts w:hint="eastAsia" w:ascii="宋体" w:hAnsi="宋体"/>
                <w:szCs w:val="21"/>
              </w:rPr>
              <w:t>□ 住院医师书写病程记录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0"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ind w:left="134" w:leftChars="42" w:right="-13" w:rightChars="-4"/>
              <w:jc w:val="center"/>
              <w:rPr>
                <w:rFonts w:ascii="宋体" w:hAnsi="宋体"/>
                <w:b/>
                <w:szCs w:val="21"/>
              </w:rPr>
            </w:pPr>
            <w:r>
              <w:rPr>
                <w:rFonts w:hint="eastAsia" w:ascii="宋体" w:hAnsi="宋体"/>
                <w:b/>
                <w:szCs w:val="21"/>
              </w:rPr>
              <w:t>重</w:t>
            </w:r>
          </w:p>
          <w:p>
            <w:pPr>
              <w:ind w:left="134" w:leftChars="42" w:right="-13" w:rightChars="-4"/>
              <w:jc w:val="center"/>
              <w:rPr>
                <w:rFonts w:ascii="宋体" w:hAnsi="宋体"/>
                <w:b/>
                <w:szCs w:val="21"/>
              </w:rPr>
            </w:pPr>
            <w:r>
              <w:rPr>
                <w:rFonts w:hint="eastAsia" w:ascii="宋体" w:hAnsi="宋体"/>
                <w:b/>
                <w:szCs w:val="21"/>
              </w:rPr>
              <w:t>点</w:t>
            </w:r>
          </w:p>
          <w:p>
            <w:pPr>
              <w:ind w:left="134" w:leftChars="42"/>
              <w:jc w:val="center"/>
              <w:rPr>
                <w:rFonts w:ascii="宋体" w:hAnsi="宋体"/>
                <w:b/>
                <w:szCs w:val="21"/>
              </w:rPr>
            </w:pPr>
            <w:r>
              <w:rPr>
                <w:rFonts w:hint="eastAsia" w:ascii="宋体" w:hAnsi="宋体"/>
                <w:b/>
                <w:szCs w:val="21"/>
              </w:rPr>
              <w:t>医</w:t>
            </w:r>
          </w:p>
          <w:p>
            <w:pPr>
              <w:ind w:left="134" w:leftChars="42"/>
              <w:jc w:val="center"/>
              <w:rPr>
                <w:rFonts w:ascii="宋体" w:hAnsi="宋体"/>
                <w:b/>
                <w:szCs w:val="21"/>
              </w:rPr>
            </w:pPr>
            <w:r>
              <w:rPr>
                <w:rFonts w:hint="eastAsia" w:ascii="宋体" w:hAnsi="宋体"/>
                <w:b/>
                <w:szCs w:val="21"/>
              </w:rPr>
              <w:t>嘱</w:t>
            </w:r>
          </w:p>
        </w:tc>
        <w:tc>
          <w:tcPr>
            <w:tcW w:w="3904" w:type="dxa"/>
            <w:tcBorders>
              <w:top w:val="single" w:color="auto" w:sz="8" w:space="0"/>
              <w:left w:val="single" w:color="auto" w:sz="8" w:space="0"/>
              <w:bottom w:val="single" w:color="auto" w:sz="8" w:space="0"/>
              <w:right w:val="single" w:color="auto" w:sz="8" w:space="0"/>
            </w:tcBorders>
          </w:tcPr>
          <w:p>
            <w:pPr>
              <w:rPr>
                <w:rFonts w:ascii="宋体" w:hAnsi="宋体"/>
                <w:b/>
                <w:szCs w:val="21"/>
              </w:rPr>
            </w:pPr>
            <w:r>
              <w:rPr>
                <w:rFonts w:hint="eastAsia" w:ascii="宋体" w:hAnsi="宋体"/>
                <w:b/>
                <w:szCs w:val="21"/>
              </w:rPr>
              <w:t>即刻医嘱（口头医嘱）：</w:t>
            </w:r>
          </w:p>
          <w:p>
            <w:pPr>
              <w:rPr>
                <w:rFonts w:ascii="宋体" w:hAnsi="宋体"/>
                <w:szCs w:val="21"/>
              </w:rPr>
            </w:pPr>
            <w:r>
              <w:rPr>
                <w:rFonts w:hint="eastAsia" w:ascii="宋体" w:hAnsi="宋体"/>
                <w:szCs w:val="21"/>
              </w:rPr>
              <w:t>□ 心电、血氧、血压监测</w:t>
            </w:r>
          </w:p>
          <w:p>
            <w:pPr>
              <w:ind w:left="480" w:hanging="480" w:hangingChars="150"/>
              <w:rPr>
                <w:rFonts w:ascii="宋体" w:hAnsi="宋体"/>
                <w:szCs w:val="21"/>
              </w:rPr>
            </w:pPr>
            <w:r>
              <w:rPr>
                <w:rFonts w:hint="eastAsia" w:ascii="宋体" w:hAnsi="宋体"/>
                <w:szCs w:val="21"/>
              </w:rPr>
              <w:t>□ 呼吸支持治疗（鼻导管吸氧、面罩吸氧、经鼻高流量吸氧、无创通气、球囊辅助呼吸）</w:t>
            </w:r>
          </w:p>
          <w:p>
            <w:pPr>
              <w:ind w:left="493" w:leftChars="4" w:hanging="480" w:hangingChars="150"/>
              <w:rPr>
                <w:rFonts w:ascii="宋体" w:hAnsi="宋体"/>
                <w:szCs w:val="21"/>
              </w:rPr>
            </w:pPr>
            <w:r>
              <w:rPr>
                <w:rFonts w:hint="eastAsia" w:ascii="宋体" w:hAnsi="宋体"/>
                <w:szCs w:val="21"/>
              </w:rPr>
              <w:t>□ 建立静脉通路</w:t>
            </w:r>
          </w:p>
          <w:p>
            <w:pPr>
              <w:ind w:left="493" w:leftChars="4" w:hanging="480" w:hangingChars="150"/>
              <w:rPr>
                <w:rFonts w:ascii="宋体" w:hAnsi="宋体"/>
                <w:szCs w:val="21"/>
              </w:rPr>
            </w:pPr>
            <w:r>
              <w:rPr>
                <w:rFonts w:hint="eastAsia" w:ascii="宋体" w:hAnsi="宋体"/>
                <w:szCs w:val="21"/>
              </w:rPr>
              <w:t>□ 床边血气分析、电解质、血糖测定</w:t>
            </w:r>
          </w:p>
          <w:p>
            <w:pPr>
              <w:ind w:left="493" w:leftChars="4" w:hanging="480" w:hangingChars="150"/>
              <w:rPr>
                <w:rFonts w:ascii="宋体" w:hAnsi="宋体"/>
                <w:szCs w:val="21"/>
              </w:rPr>
            </w:pPr>
            <w:r>
              <w:rPr>
                <w:rFonts w:hint="eastAsia" w:ascii="宋体" w:hAnsi="宋体"/>
                <w:szCs w:val="21"/>
              </w:rPr>
              <w:t>□ 循环支持治疗（扩容、血管活性药物）</w:t>
            </w:r>
          </w:p>
          <w:p>
            <w:pPr>
              <w:ind w:left="493" w:leftChars="4" w:hanging="480" w:hangingChars="150"/>
              <w:rPr>
                <w:rFonts w:ascii="宋体" w:hAnsi="宋体"/>
                <w:b/>
                <w:szCs w:val="21"/>
              </w:rPr>
            </w:pPr>
            <w:r>
              <w:rPr>
                <w:rFonts w:hint="eastAsia" w:ascii="宋体" w:hAnsi="宋体"/>
                <w:szCs w:val="21"/>
              </w:rPr>
              <w:t>□ 气道管理（评估紧急气管插管必要性）</w:t>
            </w:r>
          </w:p>
          <w:p>
            <w:pPr>
              <w:rPr>
                <w:rFonts w:ascii="宋体" w:hAnsi="宋体"/>
                <w:b/>
                <w:szCs w:val="21"/>
              </w:rPr>
            </w:pPr>
            <w:r>
              <w:rPr>
                <w:rFonts w:hint="eastAsia" w:ascii="宋体" w:hAnsi="宋体"/>
                <w:b/>
                <w:szCs w:val="21"/>
              </w:rPr>
              <w:t>临时医嘱：</w:t>
            </w:r>
          </w:p>
          <w:p>
            <w:pPr>
              <w:rPr>
                <w:rFonts w:ascii="宋体" w:hAnsi="宋体"/>
                <w:szCs w:val="21"/>
              </w:rPr>
            </w:pPr>
            <w:r>
              <w:rPr>
                <w:rFonts w:hint="eastAsia" w:ascii="宋体" w:hAnsi="宋体"/>
                <w:szCs w:val="21"/>
              </w:rPr>
              <w:t>□ 血常规、尿常规、大便常规</w:t>
            </w:r>
          </w:p>
          <w:p>
            <w:pPr>
              <w:ind w:left="493" w:leftChars="4" w:hanging="480" w:hangingChars="150"/>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w:t>
            </w:r>
            <w:r>
              <w:rPr>
                <w:rFonts w:hint="eastAsia"/>
                <w:color w:val="000000" w:themeColor="text1"/>
                <w:szCs w:val="32"/>
                <w14:textFill>
                  <w14:solidFill>
                    <w14:schemeClr w14:val="tx1"/>
                  </w14:solidFill>
                </w14:textFill>
              </w:rPr>
              <w:t>常规生化、凝血功能、血气分析等，根据病情监测心功能、</w:t>
            </w:r>
            <w:r>
              <w:rPr>
                <w:color w:val="000000" w:themeColor="text1"/>
                <w:szCs w:val="32"/>
                <w14:textFill>
                  <w14:solidFill>
                    <w14:schemeClr w14:val="tx1"/>
                  </w14:solidFill>
                </w14:textFill>
              </w:rPr>
              <w:t>BNP</w:t>
            </w:r>
            <w:r>
              <w:rPr>
                <w:rFonts w:hint="eastAsia"/>
                <w:color w:val="000000" w:themeColor="text1"/>
                <w:szCs w:val="32"/>
                <w14:textFill>
                  <w14:solidFill>
                    <w14:schemeClr w14:val="tx1"/>
                  </w14:solidFill>
                </w14:textFill>
              </w:rPr>
              <w:t>或NT-proBNP、</w:t>
            </w:r>
            <w:r>
              <w:rPr>
                <w:color w:val="000000" w:themeColor="text1"/>
                <w:szCs w:val="32"/>
                <w14:textFill>
                  <w14:solidFill>
                    <w14:schemeClr w14:val="tx1"/>
                  </w14:solidFill>
                </w14:textFill>
              </w:rPr>
              <w:t>D</w:t>
            </w:r>
            <w:r>
              <w:rPr>
                <w:rFonts w:hint="eastAsia"/>
                <w:color w:val="000000" w:themeColor="text1"/>
                <w:szCs w:val="32"/>
                <w14:textFill>
                  <w14:solidFill>
                    <w14:schemeClr w14:val="tx1"/>
                  </w14:solidFill>
                </w14:textFill>
              </w:rPr>
              <w:t>二聚体等</w:t>
            </w:r>
          </w:p>
          <w:p>
            <w:pPr>
              <w:ind w:left="8"/>
              <w:rPr>
                <w:rFonts w:ascii="宋体" w:hAnsi="宋体"/>
                <w:szCs w:val="21"/>
              </w:rPr>
            </w:pPr>
            <w:r>
              <w:rPr>
                <w:rFonts w:hint="eastAsia" w:ascii="宋体" w:hAnsi="宋体"/>
                <w:szCs w:val="21"/>
              </w:rPr>
              <w:t>□ 病原学检查</w:t>
            </w:r>
          </w:p>
          <w:p>
            <w:pPr>
              <w:ind w:left="480" w:hanging="480" w:hangingChars="150"/>
              <w:rPr>
                <w:rFonts w:ascii="宋体" w:hAnsi="宋体"/>
                <w:szCs w:val="21"/>
              </w:rPr>
            </w:pPr>
            <w:r>
              <w:rPr>
                <w:rFonts w:hint="eastAsia" w:ascii="宋体" w:hAnsi="宋体"/>
                <w:szCs w:val="21"/>
              </w:rPr>
              <w:t>□ 胸片、心电图、超声心动图、腹部超声检查</w:t>
            </w:r>
          </w:p>
          <w:p>
            <w:pPr>
              <w:ind w:left="493" w:leftChars="4" w:hanging="480" w:hangingChars="150"/>
              <w:rPr>
                <w:rFonts w:ascii="宋体" w:hAnsi="宋体"/>
                <w:szCs w:val="21"/>
              </w:rPr>
            </w:pPr>
            <w:r>
              <w:rPr>
                <w:rFonts w:hint="eastAsia" w:ascii="宋体" w:hAnsi="宋体"/>
                <w:szCs w:val="21"/>
              </w:rPr>
              <w:t>□ 胸部CT（具备安全转运条件时）</w:t>
            </w:r>
          </w:p>
          <w:p>
            <w:pPr>
              <w:ind w:left="493" w:leftChars="4" w:hanging="480" w:hangingChars="150"/>
              <w:rPr>
                <w:rFonts w:ascii="宋体" w:hAnsi="宋体"/>
                <w:szCs w:val="21"/>
              </w:rPr>
            </w:pPr>
            <w:r>
              <w:rPr>
                <w:rFonts w:hint="eastAsia" w:ascii="宋体" w:hAnsi="宋体"/>
                <w:szCs w:val="21"/>
              </w:rPr>
              <w:t>□ 抗生素治疗（当怀疑存在细菌感染时）</w:t>
            </w:r>
          </w:p>
          <w:p>
            <w:pPr>
              <w:rPr>
                <w:rFonts w:ascii="宋体" w:hAnsi="宋体"/>
                <w:b/>
                <w:szCs w:val="21"/>
              </w:rPr>
            </w:pPr>
            <w:r>
              <w:rPr>
                <w:rFonts w:hint="eastAsia" w:ascii="宋体" w:hAnsi="宋体"/>
                <w:szCs w:val="21"/>
              </w:rPr>
              <w:t>□ 对症治疗（退烧、止咳）</w:t>
            </w:r>
          </w:p>
          <w:p>
            <w:pPr>
              <w:rPr>
                <w:rFonts w:ascii="宋体" w:hAnsi="宋体"/>
                <w:b/>
                <w:szCs w:val="21"/>
              </w:rPr>
            </w:pPr>
            <w:r>
              <w:rPr>
                <w:rFonts w:hint="eastAsia" w:ascii="宋体" w:hAnsi="宋体"/>
                <w:b/>
                <w:szCs w:val="21"/>
              </w:rPr>
              <w:t>长期医嘱：</w:t>
            </w:r>
          </w:p>
          <w:p>
            <w:pPr>
              <w:tabs>
                <w:tab w:val="left" w:pos="192"/>
              </w:tabs>
              <w:rPr>
                <w:rFonts w:ascii="宋体" w:hAnsi="宋体"/>
                <w:szCs w:val="21"/>
              </w:rPr>
            </w:pPr>
            <w:r>
              <w:rPr>
                <w:rFonts w:hint="eastAsia" w:ascii="宋体" w:hAnsi="宋体"/>
                <w:szCs w:val="21"/>
              </w:rPr>
              <w:t>□ 新型冠状病毒肺炎护理常规</w:t>
            </w:r>
          </w:p>
          <w:p>
            <w:pPr>
              <w:tabs>
                <w:tab w:val="left" w:pos="192"/>
              </w:tabs>
              <w:rPr>
                <w:rFonts w:ascii="宋体" w:hAnsi="宋体"/>
                <w:szCs w:val="21"/>
              </w:rPr>
            </w:pPr>
            <w:r>
              <w:rPr>
                <w:rFonts w:hint="eastAsia" w:ascii="宋体" w:hAnsi="宋体"/>
                <w:szCs w:val="21"/>
              </w:rPr>
              <w:t>□ 病危</w:t>
            </w:r>
          </w:p>
          <w:p>
            <w:pPr>
              <w:tabs>
                <w:tab w:val="left" w:pos="192"/>
              </w:tabs>
              <w:rPr>
                <w:rFonts w:ascii="宋体" w:hAnsi="宋体"/>
                <w:szCs w:val="21"/>
              </w:rPr>
            </w:pPr>
            <w:r>
              <w:rPr>
                <w:rFonts w:hint="eastAsia" w:ascii="宋体" w:hAnsi="宋体"/>
                <w:szCs w:val="21"/>
              </w:rPr>
              <w:t>□ 特级护理</w:t>
            </w:r>
          </w:p>
          <w:p>
            <w:pPr>
              <w:tabs>
                <w:tab w:val="left" w:pos="192"/>
              </w:tabs>
              <w:rPr>
                <w:rFonts w:ascii="宋体" w:hAnsi="宋体"/>
                <w:szCs w:val="21"/>
              </w:rPr>
            </w:pPr>
            <w:r>
              <w:rPr>
                <w:rFonts w:hint="eastAsia" w:ascii="宋体" w:hAnsi="宋体"/>
                <w:szCs w:val="21"/>
              </w:rPr>
              <w:t>□ 严密隔离</w:t>
            </w:r>
          </w:p>
          <w:p>
            <w:pPr>
              <w:tabs>
                <w:tab w:val="left" w:pos="192"/>
              </w:tabs>
              <w:rPr>
                <w:rFonts w:ascii="宋体" w:hAnsi="宋体"/>
                <w:szCs w:val="21"/>
              </w:rPr>
            </w:pPr>
            <w:r>
              <w:rPr>
                <w:rFonts w:hint="eastAsia" w:ascii="宋体" w:hAnsi="宋体"/>
                <w:szCs w:val="21"/>
              </w:rPr>
              <w:t>□ 饮食</w:t>
            </w:r>
          </w:p>
          <w:p>
            <w:pPr>
              <w:tabs>
                <w:tab w:val="left" w:pos="192"/>
              </w:tabs>
              <w:rPr>
                <w:rFonts w:ascii="宋体" w:hAnsi="宋体"/>
                <w:szCs w:val="21"/>
              </w:rPr>
            </w:pPr>
            <w:r>
              <w:rPr>
                <w:rFonts w:hint="eastAsia" w:ascii="宋体" w:hAnsi="宋体"/>
                <w:szCs w:val="21"/>
              </w:rPr>
              <w:t>□ 心电、呼吸、血压、血氧饱和度监测</w:t>
            </w:r>
          </w:p>
          <w:p>
            <w:pPr>
              <w:tabs>
                <w:tab w:val="left" w:pos="192"/>
              </w:tabs>
              <w:ind w:left="480" w:hanging="480" w:hangingChars="150"/>
              <w:rPr>
                <w:rFonts w:ascii="宋体" w:hAnsi="宋体"/>
                <w:szCs w:val="21"/>
              </w:rPr>
            </w:pPr>
            <w:r>
              <w:rPr>
                <w:rFonts w:hint="eastAsia" w:ascii="宋体" w:hAnsi="宋体"/>
                <w:szCs w:val="21"/>
              </w:rPr>
              <w:t>□ 呼吸支持治疗（吸氧经鼻高流量吸氧或无创通气）</w:t>
            </w:r>
          </w:p>
          <w:p>
            <w:pPr>
              <w:tabs>
                <w:tab w:val="left" w:pos="192"/>
              </w:tabs>
              <w:rPr>
                <w:rFonts w:ascii="宋体" w:hAnsi="宋体"/>
                <w:szCs w:val="21"/>
              </w:rPr>
            </w:pPr>
            <w:r>
              <w:rPr>
                <w:rFonts w:hint="eastAsia" w:ascii="宋体" w:hAnsi="宋体"/>
                <w:szCs w:val="21"/>
              </w:rPr>
              <w:t>□ 抗病毒药物（权衡利弊）</w:t>
            </w:r>
          </w:p>
          <w:p>
            <w:pPr>
              <w:tabs>
                <w:tab w:val="left" w:pos="192"/>
              </w:tabs>
              <w:rPr>
                <w:rFonts w:ascii="宋体" w:hAnsi="宋体"/>
                <w:szCs w:val="21"/>
              </w:rPr>
            </w:pPr>
            <w:r>
              <w:rPr>
                <w:rFonts w:hint="eastAsia" w:ascii="宋体" w:hAnsi="宋体"/>
                <w:szCs w:val="21"/>
              </w:rPr>
              <w:t>□ 抗生素（当考虑合并细菌感染时）</w:t>
            </w:r>
          </w:p>
          <w:p>
            <w:pPr>
              <w:tabs>
                <w:tab w:val="left" w:pos="192"/>
              </w:tabs>
              <w:rPr>
                <w:rFonts w:ascii="宋体" w:hAnsi="宋体"/>
                <w:szCs w:val="21"/>
              </w:rPr>
            </w:pPr>
            <w:r>
              <w:rPr>
                <w:rFonts w:hint="eastAsia" w:ascii="宋体" w:hAnsi="宋体"/>
                <w:szCs w:val="21"/>
              </w:rPr>
              <w:t>□ 糖皮质激素（权衡利弊）</w:t>
            </w:r>
          </w:p>
          <w:p>
            <w:pPr>
              <w:tabs>
                <w:tab w:val="left" w:pos="192"/>
              </w:tabs>
              <w:rPr>
                <w:rFonts w:ascii="宋体" w:hAnsi="宋体"/>
                <w:szCs w:val="21"/>
              </w:rPr>
            </w:pPr>
            <w:r>
              <w:rPr>
                <w:rFonts w:hint="eastAsia" w:ascii="宋体" w:hAnsi="宋体"/>
                <w:szCs w:val="21"/>
              </w:rPr>
              <w:t>□ 雾化吸入（化痰药物）</w:t>
            </w:r>
          </w:p>
          <w:p>
            <w:pPr>
              <w:tabs>
                <w:tab w:val="left" w:pos="192"/>
              </w:tabs>
              <w:rPr>
                <w:rFonts w:ascii="宋体" w:hAnsi="宋体"/>
                <w:szCs w:val="21"/>
              </w:rPr>
            </w:pPr>
            <w:r>
              <w:rPr>
                <w:rFonts w:hint="eastAsia" w:ascii="宋体" w:hAnsi="宋体"/>
                <w:szCs w:val="21"/>
              </w:rPr>
              <w:t>□ 基础病治疗</w:t>
            </w: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b/>
                <w:szCs w:val="21"/>
              </w:rPr>
              <w:t>长期医嘱</w:t>
            </w:r>
            <w:r>
              <w:rPr>
                <w:rFonts w:hint="eastAsia" w:ascii="宋体" w:hAnsi="宋体"/>
                <w:szCs w:val="21"/>
              </w:rPr>
              <w:t>：</w:t>
            </w:r>
          </w:p>
          <w:p>
            <w:pPr>
              <w:tabs>
                <w:tab w:val="left" w:pos="192"/>
              </w:tabs>
              <w:rPr>
                <w:rFonts w:ascii="宋体" w:hAnsi="宋体"/>
                <w:szCs w:val="21"/>
              </w:rPr>
            </w:pPr>
            <w:r>
              <w:rPr>
                <w:rFonts w:hint="eastAsia" w:ascii="宋体" w:hAnsi="宋体"/>
                <w:szCs w:val="21"/>
              </w:rPr>
              <w:t>□ 新型冠状病毒肺炎护理常规</w:t>
            </w:r>
          </w:p>
          <w:p>
            <w:pPr>
              <w:tabs>
                <w:tab w:val="left" w:pos="192"/>
              </w:tabs>
              <w:rPr>
                <w:rFonts w:ascii="宋体" w:hAnsi="宋体"/>
                <w:szCs w:val="21"/>
              </w:rPr>
            </w:pPr>
            <w:r>
              <w:rPr>
                <w:rFonts w:hint="eastAsia" w:ascii="宋体" w:hAnsi="宋体"/>
                <w:szCs w:val="21"/>
              </w:rPr>
              <w:t>□ 病危</w:t>
            </w:r>
          </w:p>
          <w:p>
            <w:pPr>
              <w:tabs>
                <w:tab w:val="left" w:pos="192"/>
              </w:tabs>
              <w:rPr>
                <w:rFonts w:ascii="宋体" w:hAnsi="宋体"/>
                <w:szCs w:val="21"/>
              </w:rPr>
            </w:pPr>
            <w:r>
              <w:rPr>
                <w:rFonts w:hint="eastAsia" w:ascii="宋体" w:hAnsi="宋体"/>
                <w:szCs w:val="21"/>
              </w:rPr>
              <w:t>□ 特级护理</w:t>
            </w:r>
          </w:p>
          <w:p>
            <w:pPr>
              <w:tabs>
                <w:tab w:val="left" w:pos="192"/>
              </w:tabs>
              <w:rPr>
                <w:rFonts w:ascii="宋体" w:hAnsi="宋体"/>
                <w:szCs w:val="21"/>
              </w:rPr>
            </w:pPr>
            <w:r>
              <w:rPr>
                <w:rFonts w:hint="eastAsia" w:ascii="宋体" w:hAnsi="宋体"/>
                <w:szCs w:val="21"/>
              </w:rPr>
              <w:t>□ 严密隔离</w:t>
            </w:r>
          </w:p>
          <w:p>
            <w:pPr>
              <w:tabs>
                <w:tab w:val="left" w:pos="192"/>
              </w:tabs>
              <w:rPr>
                <w:rFonts w:ascii="宋体" w:hAnsi="宋体"/>
                <w:szCs w:val="21"/>
              </w:rPr>
            </w:pPr>
            <w:r>
              <w:rPr>
                <w:rFonts w:hint="eastAsia" w:ascii="宋体" w:hAnsi="宋体"/>
                <w:szCs w:val="21"/>
              </w:rPr>
              <w:t>□ 饮食</w:t>
            </w:r>
          </w:p>
          <w:p>
            <w:pPr>
              <w:tabs>
                <w:tab w:val="left" w:pos="192"/>
              </w:tabs>
              <w:rPr>
                <w:rFonts w:ascii="宋体" w:hAnsi="宋体"/>
                <w:szCs w:val="21"/>
              </w:rPr>
            </w:pPr>
            <w:r>
              <w:rPr>
                <w:rFonts w:hint="eastAsia" w:ascii="宋体" w:hAnsi="宋体"/>
                <w:szCs w:val="21"/>
              </w:rPr>
              <w:t>□ 心电、呼吸、血压、血氧饱和度监测</w:t>
            </w:r>
          </w:p>
          <w:p>
            <w:pPr>
              <w:tabs>
                <w:tab w:val="left" w:pos="192"/>
              </w:tabs>
              <w:ind w:left="480" w:hanging="480" w:hangingChars="150"/>
              <w:rPr>
                <w:rFonts w:ascii="宋体" w:hAnsi="宋体"/>
                <w:szCs w:val="21"/>
              </w:rPr>
            </w:pPr>
            <w:r>
              <w:rPr>
                <w:rFonts w:hint="eastAsia" w:ascii="宋体" w:hAnsi="宋体"/>
                <w:szCs w:val="21"/>
              </w:rPr>
              <w:t>□ 呼吸支持治疗（吸氧经鼻高流量吸氧或无创通气、有创呼吸机）</w:t>
            </w:r>
          </w:p>
          <w:p>
            <w:pPr>
              <w:tabs>
                <w:tab w:val="left" w:pos="192"/>
              </w:tabs>
              <w:rPr>
                <w:rFonts w:ascii="宋体" w:hAnsi="宋体"/>
                <w:szCs w:val="21"/>
              </w:rPr>
            </w:pPr>
            <w:r>
              <w:rPr>
                <w:rFonts w:hint="eastAsia" w:ascii="宋体" w:hAnsi="宋体"/>
                <w:szCs w:val="21"/>
              </w:rPr>
              <w:t>□ 抗病毒药物（权衡利弊）</w:t>
            </w:r>
          </w:p>
          <w:p>
            <w:pPr>
              <w:tabs>
                <w:tab w:val="left" w:pos="192"/>
              </w:tabs>
              <w:rPr>
                <w:rFonts w:ascii="宋体" w:hAnsi="宋体"/>
                <w:szCs w:val="21"/>
              </w:rPr>
            </w:pPr>
            <w:r>
              <w:rPr>
                <w:rFonts w:hint="eastAsia" w:ascii="宋体" w:hAnsi="宋体"/>
                <w:szCs w:val="21"/>
              </w:rPr>
              <w:t>□ 抗生素（当考虑合并细菌感染时）</w:t>
            </w:r>
          </w:p>
          <w:p>
            <w:pPr>
              <w:tabs>
                <w:tab w:val="left" w:pos="192"/>
              </w:tabs>
              <w:rPr>
                <w:rFonts w:ascii="宋体" w:hAnsi="宋体"/>
                <w:szCs w:val="21"/>
              </w:rPr>
            </w:pPr>
            <w:r>
              <w:rPr>
                <w:rFonts w:hint="eastAsia" w:ascii="宋体" w:hAnsi="宋体"/>
                <w:szCs w:val="21"/>
              </w:rPr>
              <w:t>□ 糖皮质激素（权衡利弊）</w:t>
            </w:r>
          </w:p>
          <w:p>
            <w:pPr>
              <w:tabs>
                <w:tab w:val="left" w:pos="192"/>
              </w:tabs>
              <w:rPr>
                <w:rFonts w:ascii="宋体" w:hAnsi="宋体"/>
                <w:szCs w:val="21"/>
              </w:rPr>
            </w:pPr>
            <w:r>
              <w:rPr>
                <w:rFonts w:hint="eastAsia" w:ascii="宋体" w:hAnsi="宋体"/>
                <w:szCs w:val="21"/>
              </w:rPr>
              <w:t>□ 雾化吸入</w:t>
            </w:r>
          </w:p>
          <w:p>
            <w:pPr>
              <w:tabs>
                <w:tab w:val="left" w:pos="192"/>
              </w:tabs>
              <w:rPr>
                <w:rFonts w:ascii="宋体" w:hAnsi="宋体"/>
                <w:szCs w:val="21"/>
              </w:rPr>
            </w:pPr>
            <w:r>
              <w:rPr>
                <w:rFonts w:hint="eastAsia" w:ascii="宋体" w:hAnsi="宋体"/>
                <w:szCs w:val="21"/>
              </w:rPr>
              <w:t>□ 基础病治疗</w:t>
            </w:r>
          </w:p>
          <w:p>
            <w:pPr>
              <w:rPr>
                <w:rFonts w:ascii="宋体" w:hAnsi="宋体"/>
                <w:b/>
                <w:szCs w:val="21"/>
              </w:rPr>
            </w:pPr>
            <w:r>
              <w:rPr>
                <w:rFonts w:hint="eastAsia" w:ascii="宋体" w:hAnsi="宋体"/>
                <w:b/>
                <w:szCs w:val="21"/>
              </w:rPr>
              <w:t>临时医嘱：</w:t>
            </w:r>
          </w:p>
          <w:p>
            <w:pPr>
              <w:ind w:left="480" w:hanging="480" w:hangingChars="150"/>
              <w:rPr>
                <w:rFonts w:ascii="宋体" w:hAnsi="宋体"/>
                <w:szCs w:val="21"/>
              </w:rPr>
            </w:pPr>
            <w:r>
              <w:rPr>
                <w:rFonts w:hint="eastAsia" w:ascii="宋体" w:hAnsi="宋体"/>
                <w:szCs w:val="21"/>
              </w:rPr>
              <w:t>□ 动态监测</w:t>
            </w:r>
            <w:r>
              <w:rPr>
                <w:rFonts w:hint="eastAsia" w:ascii="宋体" w:hAnsi="宋体"/>
                <w:spacing w:val="-6"/>
                <w:szCs w:val="21"/>
              </w:rPr>
              <w:t>血常规、血气分析、肝肾功能、电解质、凝血状况</w:t>
            </w:r>
          </w:p>
          <w:p>
            <w:pPr>
              <w:rPr>
                <w:rFonts w:ascii="宋体" w:hAnsi="宋体"/>
                <w:szCs w:val="21"/>
              </w:rPr>
            </w:pPr>
            <w:r>
              <w:rPr>
                <w:rFonts w:hint="eastAsia" w:ascii="宋体" w:hAnsi="宋体"/>
                <w:szCs w:val="21"/>
              </w:rPr>
              <w:t>□ 病原学检查</w:t>
            </w:r>
          </w:p>
          <w:p>
            <w:pPr>
              <w:rPr>
                <w:rFonts w:ascii="宋体" w:hAnsi="宋体"/>
                <w:szCs w:val="21"/>
              </w:rPr>
            </w:pPr>
            <w:r>
              <w:rPr>
                <w:rFonts w:hint="eastAsia" w:ascii="宋体" w:hAnsi="宋体"/>
                <w:szCs w:val="21"/>
              </w:rPr>
              <w:t>□根据病情复查胸片或CT</w:t>
            </w:r>
            <w:r>
              <w:rPr>
                <w:rFonts w:ascii="宋体" w:hAnsi="宋体"/>
                <w:szCs w:val="21"/>
              </w:rPr>
              <w:t xml:space="preserve"> </w:t>
            </w:r>
          </w:p>
          <w:p>
            <w:pPr>
              <w:tabs>
                <w:tab w:val="left" w:pos="192"/>
              </w:tabs>
              <w:rPr>
                <w:rFonts w:ascii="宋体" w:hAnsi="宋体"/>
                <w:szCs w:val="21"/>
              </w:rPr>
            </w:pPr>
            <w:r>
              <w:rPr>
                <w:rFonts w:hint="eastAsia" w:ascii="宋体" w:hAnsi="宋体"/>
                <w:szCs w:val="21"/>
              </w:rPr>
              <w:t>□ 基础病治疗</w:t>
            </w:r>
          </w:p>
          <w:p>
            <w:pPr>
              <w:rPr>
                <w:rFonts w:ascii="宋体" w:hAnsi="宋体"/>
                <w:szCs w:val="21"/>
              </w:rPr>
            </w:pPr>
          </w:p>
          <w:p>
            <w:pPr>
              <w:ind w:firstLine="64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主要护理</w:t>
            </w:r>
          </w:p>
          <w:p>
            <w:pPr>
              <w:jc w:val="center"/>
              <w:rPr>
                <w:rFonts w:ascii="宋体" w:hAnsi="宋体"/>
                <w:b/>
                <w:szCs w:val="21"/>
              </w:rPr>
            </w:pPr>
            <w:r>
              <w:rPr>
                <w:rFonts w:hint="eastAsia" w:ascii="宋体" w:hAnsi="宋体"/>
                <w:b/>
                <w:szCs w:val="21"/>
              </w:rPr>
              <w:t>工作</w:t>
            </w:r>
          </w:p>
        </w:tc>
        <w:tc>
          <w:tcPr>
            <w:tcW w:w="3904" w:type="dxa"/>
            <w:tcBorders>
              <w:top w:val="single" w:color="auto" w:sz="8" w:space="0"/>
              <w:left w:val="single" w:color="auto" w:sz="8" w:space="0"/>
              <w:bottom w:val="single" w:color="auto" w:sz="8" w:space="0"/>
              <w:right w:val="single" w:color="auto" w:sz="8" w:space="0"/>
            </w:tcBorders>
          </w:tcPr>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□病人入室前根据</w:t>
            </w:r>
            <w:r>
              <w:rPr>
                <w:rFonts w:ascii="宋体" w:hAnsi="宋体"/>
                <w:color w:val="000000" w:themeColor="text1"/>
                <w:szCs w:val="21"/>
                <w14:textFill>
                  <w14:solidFill>
                    <w14:schemeClr w14:val="tx1"/>
                  </w14:solidFill>
                </w14:textFill>
              </w:rPr>
              <w:t>患者情况</w:t>
            </w:r>
            <w:r>
              <w:rPr>
                <w:rFonts w:hint="eastAsia" w:ascii="宋体" w:hAnsi="宋体"/>
                <w:color w:val="000000" w:themeColor="text1"/>
                <w:szCs w:val="21"/>
                <w14:textFill>
                  <w14:solidFill>
                    <w14:schemeClr w14:val="tx1"/>
                  </w14:solidFill>
                </w14:textFill>
              </w:rPr>
              <w:t>备好抢救</w:t>
            </w:r>
            <w:r>
              <w:rPr>
                <w:rFonts w:ascii="宋体" w:hAnsi="宋体"/>
                <w:color w:val="000000" w:themeColor="text1"/>
                <w:szCs w:val="21"/>
                <w14:textFill>
                  <w14:solidFill>
                    <w14:schemeClr w14:val="tx1"/>
                  </w14:solidFill>
                </w14:textFill>
              </w:rPr>
              <w:t>物品，包括</w:t>
            </w:r>
            <w:r>
              <w:rPr>
                <w:rFonts w:hint="eastAsia" w:ascii="宋体" w:hAnsi="宋体"/>
                <w:color w:val="000000" w:themeColor="text1"/>
                <w:szCs w:val="21"/>
                <w14:textFill>
                  <w14:solidFill>
                    <w14:schemeClr w14:val="tx1"/>
                  </w14:solidFill>
                </w14:textFill>
              </w:rPr>
              <w:t>喉镜、气管插管、呼吸机、输液泵、除颤仪等设备，调试完好</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评估患者</w:t>
            </w:r>
            <w:r>
              <w:rPr>
                <w:rFonts w:ascii="宋体" w:hAnsi="宋体"/>
                <w:color w:val="000000" w:themeColor="text1"/>
                <w:szCs w:val="21"/>
                <w14:textFill>
                  <w14:solidFill>
                    <w14:schemeClr w14:val="tx1"/>
                  </w14:solidFill>
                </w14:textFill>
              </w:rPr>
              <w:t>情况，</w:t>
            </w:r>
            <w:r>
              <w:rPr>
                <w:rFonts w:hint="eastAsia" w:ascii="宋体" w:hAnsi="宋体"/>
                <w:color w:val="000000" w:themeColor="text1"/>
                <w:szCs w:val="21"/>
                <w14:textFill>
                  <w14:solidFill>
                    <w14:schemeClr w14:val="tx1"/>
                  </w14:solidFill>
                </w14:textFill>
              </w:rPr>
              <w:t>准备足量的加强防护的正压防护头盔</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评估</w:t>
            </w:r>
            <w:r>
              <w:rPr>
                <w:rFonts w:ascii="宋体" w:hAnsi="宋体"/>
                <w:color w:val="000000" w:themeColor="text1"/>
                <w:szCs w:val="21"/>
                <w14:textFill>
                  <w14:solidFill>
                    <w14:schemeClr w14:val="tx1"/>
                  </w14:solidFill>
                </w14:textFill>
              </w:rPr>
              <w:t>患者情况，</w:t>
            </w:r>
            <w:r>
              <w:rPr>
                <w:rFonts w:hint="eastAsia" w:ascii="宋体" w:hAnsi="宋体"/>
                <w:color w:val="000000" w:themeColor="text1"/>
                <w:szCs w:val="21"/>
                <w14:textFill>
                  <w14:solidFill>
                    <w14:schemeClr w14:val="tx1"/>
                  </w14:solidFill>
                </w14:textFill>
              </w:rPr>
              <w:t>抢救车内备齐足量</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镇痛</w:t>
            </w:r>
            <w:r>
              <w:rPr>
                <w:rFonts w:ascii="宋体" w:hAnsi="宋体"/>
                <w:color w:val="000000" w:themeColor="text1"/>
                <w:szCs w:val="21"/>
                <w14:textFill>
                  <w14:solidFill>
                    <w14:schemeClr w14:val="tx1"/>
                  </w14:solidFill>
                </w14:textFill>
              </w:rPr>
              <w:t>镇</w:t>
            </w:r>
            <w:r>
              <w:rPr>
                <w:rFonts w:hint="eastAsia" w:ascii="宋体" w:hAnsi="宋体"/>
                <w:color w:val="000000" w:themeColor="text1"/>
                <w:szCs w:val="21"/>
                <w14:textFill>
                  <w14:solidFill>
                    <w14:schemeClr w14:val="tx1"/>
                  </w14:solidFill>
                </w14:textFill>
              </w:rPr>
              <w:t>静剂、肌松剂、升压药、心肺复苏等相关药品</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做好入院护理评估，根据</w:t>
            </w:r>
            <w:r>
              <w:rPr>
                <w:rFonts w:ascii="宋体" w:hAnsi="宋体"/>
                <w:color w:val="000000" w:themeColor="text1"/>
                <w:szCs w:val="21"/>
                <w14:textFill>
                  <w14:solidFill>
                    <w14:schemeClr w14:val="tx1"/>
                  </w14:solidFill>
                </w14:textFill>
              </w:rPr>
              <w:t>患者情况制定</w:t>
            </w:r>
            <w:r>
              <w:rPr>
                <w:rFonts w:hint="eastAsia" w:ascii="宋体" w:hAnsi="宋体"/>
                <w:color w:val="000000" w:themeColor="text1"/>
                <w:szCs w:val="21"/>
                <w14:textFill>
                  <w14:solidFill>
                    <w14:schemeClr w14:val="tx1"/>
                  </w14:solidFill>
                </w14:textFill>
              </w:rPr>
              <w:t>护理计划，做好</w:t>
            </w:r>
            <w:r>
              <w:rPr>
                <w:rFonts w:ascii="宋体" w:hAnsi="宋体"/>
                <w:color w:val="000000" w:themeColor="text1"/>
                <w:szCs w:val="21"/>
                <w14:textFill>
                  <w14:solidFill>
                    <w14:schemeClr w14:val="tx1"/>
                  </w14:solidFill>
                </w14:textFill>
              </w:rPr>
              <w:t>患者的交接</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随时观察患者情况，根据</w:t>
            </w:r>
            <w:r>
              <w:rPr>
                <w:rFonts w:ascii="宋体" w:hAnsi="宋体"/>
                <w:color w:val="000000" w:themeColor="text1"/>
                <w:szCs w:val="21"/>
                <w14:textFill>
                  <w14:solidFill>
                    <w14:schemeClr w14:val="tx1"/>
                  </w14:solidFill>
                </w14:textFill>
              </w:rPr>
              <w:t>患者情况，建立中心静脉置管</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静脉取血，用药指导，保证</w:t>
            </w:r>
            <w:r>
              <w:rPr>
                <w:rFonts w:ascii="宋体" w:hAnsi="宋体"/>
                <w:color w:val="000000" w:themeColor="text1"/>
                <w:szCs w:val="21"/>
                <w14:textFill>
                  <w14:solidFill>
                    <w14:schemeClr w14:val="tx1"/>
                  </w14:solidFill>
                </w14:textFill>
              </w:rPr>
              <w:t>各项治疗的精确性和及时性</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完成患者</w:t>
            </w:r>
            <w:r>
              <w:rPr>
                <w:rFonts w:ascii="宋体" w:hAnsi="宋体"/>
                <w:color w:val="000000" w:themeColor="text1"/>
                <w:szCs w:val="21"/>
                <w14:textFill>
                  <w14:solidFill>
                    <w14:schemeClr w14:val="tx1"/>
                  </w14:solidFill>
                </w14:textFill>
              </w:rPr>
              <w:t>的各种标本的采集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□帮助患者完成各种辅助</w:t>
            </w:r>
          </w:p>
          <w:p>
            <w:pPr>
              <w:ind w:firstLine="32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安全</w:t>
            </w:r>
            <w:r>
              <w:rPr>
                <w:rFonts w:ascii="宋体" w:hAnsi="宋体"/>
                <w:color w:val="000000" w:themeColor="text1"/>
                <w:szCs w:val="21"/>
                <w14:textFill>
                  <w14:solidFill>
                    <w14:schemeClr w14:val="tx1"/>
                  </w14:solidFill>
                </w14:textFill>
              </w:rPr>
              <w:t>转运各种</w:t>
            </w:r>
            <w:r>
              <w:rPr>
                <w:rFonts w:hint="eastAsia" w:ascii="宋体" w:hAnsi="宋体"/>
                <w:color w:val="000000" w:themeColor="text1"/>
                <w:szCs w:val="21"/>
                <w14:textFill>
                  <w14:solidFill>
                    <w14:schemeClr w14:val="tx1"/>
                  </w14:solidFill>
                </w14:textFill>
              </w:rPr>
              <w:t>标本</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建议</w:t>
            </w:r>
            <w:r>
              <w:rPr>
                <w:rFonts w:ascii="宋体" w:hAnsi="宋体"/>
                <w:color w:val="000000" w:themeColor="text1"/>
                <w:szCs w:val="21"/>
                <w14:textFill>
                  <w14:solidFill>
                    <w14:schemeClr w14:val="tx1"/>
                  </w14:solidFill>
                </w14:textFill>
              </w:rPr>
              <w:t>专人看护</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做好</w:t>
            </w:r>
            <w:r>
              <w:rPr>
                <w:rFonts w:ascii="宋体" w:hAnsi="宋体"/>
                <w:color w:val="000000" w:themeColor="text1"/>
                <w:szCs w:val="21"/>
                <w14:textFill>
                  <w14:solidFill>
                    <w14:schemeClr w14:val="tx1"/>
                  </w14:solidFill>
                </w14:textFill>
              </w:rPr>
              <w:t>院感防控，防止发生</w:t>
            </w:r>
            <w:r>
              <w:rPr>
                <w:rFonts w:hint="eastAsia" w:ascii="宋体" w:hAnsi="宋体"/>
                <w:color w:val="000000" w:themeColor="text1"/>
                <w:szCs w:val="21"/>
                <w14:textFill>
                  <w14:solidFill>
                    <w14:schemeClr w14:val="tx1"/>
                  </w14:solidFill>
                </w14:textFill>
              </w:rPr>
              <w:t>院内继发感染</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备好</w:t>
            </w:r>
            <w:r>
              <w:rPr>
                <w:rFonts w:ascii="宋体" w:hAnsi="宋体"/>
                <w:color w:val="000000" w:themeColor="text1"/>
                <w:szCs w:val="21"/>
                <w14:textFill>
                  <w14:solidFill>
                    <w14:schemeClr w14:val="tx1"/>
                  </w14:solidFill>
                </w14:textFill>
              </w:rPr>
              <w:t>足量的防护用品</w:t>
            </w:r>
          </w:p>
          <w:p>
            <w:pPr>
              <w:rPr>
                <w:rFonts w:ascii="宋体" w:hAnsi="宋体"/>
                <w:color w:val="000000" w:themeColor="text1"/>
                <w:szCs w:val="21"/>
                <w14:textFill>
                  <w14:solidFill>
                    <w14:schemeClr w14:val="tx1"/>
                  </w14:solidFill>
                </w14:textFill>
              </w:rPr>
            </w:pP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密切监测生命体征，</w:t>
            </w:r>
            <w:r>
              <w:rPr>
                <w:rFonts w:ascii="宋体" w:hAnsi="宋体"/>
                <w:color w:val="000000" w:themeColor="text1"/>
                <w:szCs w:val="21"/>
                <w14:textFill>
                  <w14:solidFill>
                    <w14:schemeClr w14:val="tx1"/>
                  </w14:solidFill>
                </w14:textFill>
              </w:rPr>
              <w:t>详细记录</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加强</w:t>
            </w:r>
            <w:r>
              <w:rPr>
                <w:rFonts w:ascii="宋体" w:hAnsi="宋体"/>
                <w:color w:val="000000" w:themeColor="text1"/>
                <w:szCs w:val="21"/>
                <w14:textFill>
                  <w14:solidFill>
                    <w14:schemeClr w14:val="tx1"/>
                  </w14:solidFill>
                </w14:textFill>
              </w:rPr>
              <w:t>管路护理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加强气道</w:t>
            </w:r>
            <w:r>
              <w:rPr>
                <w:rFonts w:ascii="宋体" w:hAnsi="宋体"/>
                <w:color w:val="000000" w:themeColor="text1"/>
                <w:szCs w:val="21"/>
                <w14:textFill>
                  <w14:solidFill>
                    <w14:schemeClr w14:val="tx1"/>
                  </w14:solidFill>
                </w14:textFill>
              </w:rPr>
              <w:t>管理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注意</w:t>
            </w:r>
            <w:r>
              <w:rPr>
                <w:rFonts w:ascii="宋体" w:hAnsi="宋体"/>
                <w:color w:val="000000" w:themeColor="text1"/>
                <w:szCs w:val="21"/>
                <w14:textFill>
                  <w14:solidFill>
                    <w14:schemeClr w14:val="tx1"/>
                  </w14:solidFill>
                </w14:textFill>
              </w:rPr>
              <w:t>皮肤护理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准确</w:t>
            </w:r>
            <w:r>
              <w:rPr>
                <w:rFonts w:ascii="宋体" w:hAnsi="宋体"/>
                <w:color w:val="000000" w:themeColor="text1"/>
                <w:szCs w:val="21"/>
                <w14:textFill>
                  <w14:solidFill>
                    <w14:schemeClr w14:val="tx1"/>
                  </w14:solidFill>
                </w14:textFill>
              </w:rPr>
              <w:t>记录出入量</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密切监测患者生命体征和生理指标，按要求完成床旁</w:t>
            </w:r>
            <w:r>
              <w:rPr>
                <w:rFonts w:ascii="宋体" w:hAnsi="宋体"/>
                <w:color w:val="000000" w:themeColor="text1"/>
                <w:szCs w:val="21"/>
                <w14:textFill>
                  <w14:solidFill>
                    <w14:schemeClr w14:val="tx1"/>
                  </w14:solidFill>
                </w14:textFill>
              </w:rPr>
              <w:t>交接班</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密切监测设备运行状况</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观察治疗效果及药物反应</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强化</w:t>
            </w:r>
            <w:r>
              <w:rPr>
                <w:rFonts w:ascii="宋体" w:hAnsi="宋体"/>
                <w:color w:val="000000" w:themeColor="text1"/>
                <w:szCs w:val="21"/>
                <w14:textFill>
                  <w14:solidFill>
                    <w14:schemeClr w14:val="tx1"/>
                  </w14:solidFill>
                </w14:textFill>
              </w:rPr>
              <w:t>预防</w:t>
            </w:r>
            <w:r>
              <w:rPr>
                <w:rFonts w:hint="eastAsia" w:ascii="宋体" w:hAnsi="宋体"/>
                <w:color w:val="000000" w:themeColor="text1"/>
                <w:szCs w:val="21"/>
                <w14:textFill>
                  <w14:solidFill>
                    <w14:schemeClr w14:val="tx1"/>
                  </w14:solidFill>
                </w14:textFill>
              </w:rPr>
              <w:t>VAP的</w:t>
            </w:r>
            <w:r>
              <w:rPr>
                <w:rFonts w:ascii="宋体" w:hAnsi="宋体"/>
                <w:color w:val="000000" w:themeColor="text1"/>
                <w:szCs w:val="21"/>
                <w14:textFill>
                  <w14:solidFill>
                    <w14:schemeClr w14:val="tx1"/>
                  </w14:solidFill>
                </w14:textFill>
              </w:rPr>
              <w:t>措施</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帮助患者完成各种辅助检查</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安全</w:t>
            </w:r>
            <w:r>
              <w:rPr>
                <w:rFonts w:ascii="宋体" w:hAnsi="宋体"/>
                <w:color w:val="000000" w:themeColor="text1"/>
                <w:szCs w:val="21"/>
                <w14:textFill>
                  <w14:solidFill>
                    <w14:schemeClr w14:val="tx1"/>
                  </w14:solidFill>
                </w14:textFill>
              </w:rPr>
              <w:t>转运各种</w:t>
            </w:r>
            <w:r>
              <w:rPr>
                <w:rFonts w:hint="eastAsia" w:ascii="宋体" w:hAnsi="宋体"/>
                <w:color w:val="000000" w:themeColor="text1"/>
                <w:szCs w:val="21"/>
                <w14:textFill>
                  <w14:solidFill>
                    <w14:schemeClr w14:val="tx1"/>
                  </w14:solidFill>
                </w14:textFill>
              </w:rPr>
              <w:t>标本</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专人看护</w:t>
            </w:r>
          </w:p>
          <w:p>
            <w:pPr>
              <w:ind w:left="320" w:hanging="32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做好</w:t>
            </w:r>
            <w:r>
              <w:rPr>
                <w:rFonts w:ascii="宋体" w:hAnsi="宋体"/>
                <w:color w:val="000000" w:themeColor="text1"/>
                <w:szCs w:val="21"/>
                <w14:textFill>
                  <w14:solidFill>
                    <w14:schemeClr w14:val="tx1"/>
                  </w14:solidFill>
                </w14:textFill>
              </w:rPr>
              <w:t>院感防控，防止发生</w:t>
            </w:r>
            <w:r>
              <w:rPr>
                <w:rFonts w:hint="eastAsia" w:ascii="宋体" w:hAnsi="宋体"/>
                <w:color w:val="000000" w:themeColor="text1"/>
                <w:szCs w:val="21"/>
                <w14:textFill>
                  <w14:solidFill>
                    <w14:schemeClr w14:val="tx1"/>
                  </w14:solidFill>
                </w14:textFill>
              </w:rPr>
              <w:t>院内继发感染，</w:t>
            </w:r>
            <w:r>
              <w:rPr>
                <w:rFonts w:ascii="宋体" w:hAnsi="宋体"/>
                <w:color w:val="000000" w:themeColor="text1"/>
                <w:szCs w:val="21"/>
                <w14:textFill>
                  <w14:solidFill>
                    <w14:schemeClr w14:val="tx1"/>
                  </w14:solidFill>
                </w14:textFill>
              </w:rPr>
              <w:t>按要求更换防护用品，完成手卫生</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备好</w:t>
            </w:r>
            <w:r>
              <w:rPr>
                <w:rFonts w:ascii="宋体" w:hAnsi="宋体"/>
                <w:color w:val="000000" w:themeColor="text1"/>
                <w:szCs w:val="21"/>
                <w14:textFill>
                  <w14:solidFill>
                    <w14:schemeClr w14:val="tx1"/>
                  </w14:solidFill>
                </w14:textFill>
              </w:rPr>
              <w:t>足量的防护用品</w:t>
            </w:r>
          </w:p>
          <w:p>
            <w:pPr>
              <w:ind w:left="320" w:hanging="320" w:hangingChars="1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按</w:t>
            </w:r>
            <w:r>
              <w:rPr>
                <w:rFonts w:ascii="宋体" w:hAnsi="宋体"/>
                <w:color w:val="000000" w:themeColor="text1"/>
                <w:szCs w:val="21"/>
                <w14:textFill>
                  <w14:solidFill>
                    <w14:schemeClr w14:val="tx1"/>
                  </w14:solidFill>
                </w14:textFill>
              </w:rPr>
              <w:t>要求完成病室内的所有消毒工作</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病情</w:t>
            </w:r>
          </w:p>
          <w:p>
            <w:pPr>
              <w:jc w:val="center"/>
              <w:rPr>
                <w:rFonts w:ascii="宋体" w:hAnsi="宋体"/>
                <w:b/>
                <w:szCs w:val="21"/>
              </w:rPr>
            </w:pPr>
            <w:r>
              <w:rPr>
                <w:rFonts w:hint="eastAsia" w:ascii="宋体" w:hAnsi="宋体"/>
                <w:b/>
                <w:szCs w:val="21"/>
              </w:rPr>
              <w:t>变异</w:t>
            </w:r>
          </w:p>
          <w:p>
            <w:pPr>
              <w:jc w:val="center"/>
              <w:rPr>
                <w:rFonts w:ascii="宋体" w:hAnsi="宋体"/>
                <w:b/>
                <w:szCs w:val="21"/>
              </w:rPr>
            </w:pPr>
            <w:r>
              <w:rPr>
                <w:rFonts w:hint="eastAsia" w:ascii="宋体" w:hAnsi="宋体"/>
                <w:b/>
                <w:szCs w:val="21"/>
              </w:rPr>
              <w:t>记录</w:t>
            </w:r>
          </w:p>
        </w:tc>
        <w:tc>
          <w:tcPr>
            <w:tcW w:w="3904"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c>
          <w:tcPr>
            <w:tcW w:w="4241" w:type="dxa"/>
            <w:tcBorders>
              <w:top w:val="single" w:color="auto" w:sz="8" w:space="0"/>
              <w:left w:val="single" w:color="auto" w:sz="8" w:space="0"/>
              <w:bottom w:val="single" w:color="auto" w:sz="8" w:space="0"/>
              <w:right w:val="single" w:color="auto" w:sz="8" w:space="0"/>
            </w:tcBorders>
          </w:tcPr>
          <w:p>
            <w:pPr>
              <w:rPr>
                <w:rFonts w:ascii="宋体" w:hAnsi="宋体"/>
                <w:szCs w:val="21"/>
              </w:rPr>
            </w:pPr>
            <w:r>
              <w:rPr>
                <w:rFonts w:hint="eastAsia" w:ascii="宋体" w:hAnsi="宋体"/>
                <w:szCs w:val="21"/>
              </w:rPr>
              <w:t>□无  □有，原因：</w:t>
            </w:r>
          </w:p>
          <w:p>
            <w:pPr>
              <w:rPr>
                <w:rFonts w:ascii="宋体" w:hAnsi="宋体"/>
                <w:szCs w:val="21"/>
              </w:rPr>
            </w:pPr>
            <w:r>
              <w:rPr>
                <w:rFonts w:hint="eastAsia" w:ascii="宋体" w:hAnsi="宋体"/>
                <w:szCs w:val="21"/>
              </w:rPr>
              <w:t>1.</w:t>
            </w:r>
          </w:p>
          <w:p>
            <w:pPr>
              <w:rPr>
                <w:rFonts w:ascii="宋体" w:hAnsi="宋体"/>
                <w:szCs w:val="21"/>
                <w:u w:val="single"/>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护士</w:t>
            </w:r>
          </w:p>
          <w:p>
            <w:pPr>
              <w:jc w:val="center"/>
              <w:rPr>
                <w:rFonts w:ascii="宋体" w:hAnsi="宋体"/>
                <w:b/>
                <w:szCs w:val="21"/>
              </w:rPr>
            </w:pPr>
            <w:r>
              <w:rPr>
                <w:rFonts w:hint="eastAsia" w:ascii="宋体" w:hAnsi="宋体"/>
                <w:b/>
                <w:szCs w:val="21"/>
              </w:rPr>
              <w:t>签名</w:t>
            </w:r>
          </w:p>
        </w:tc>
        <w:tc>
          <w:tcPr>
            <w:tcW w:w="3904"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c>
          <w:tcPr>
            <w:tcW w:w="4241" w:type="dxa"/>
            <w:tcBorders>
              <w:top w:val="single" w:color="auto" w:sz="8" w:space="0"/>
              <w:left w:val="single" w:color="auto" w:sz="8" w:space="0"/>
              <w:bottom w:val="single" w:color="auto" w:sz="8" w:space="0"/>
              <w:right w:val="single" w:color="auto" w:sz="8" w:space="0"/>
            </w:tcBorders>
          </w:tcPr>
          <w:p>
            <w:pPr>
              <w:ind w:firstLine="64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b/>
                <w:szCs w:val="21"/>
              </w:rPr>
            </w:pPr>
            <w:r>
              <w:rPr>
                <w:rFonts w:hint="eastAsia" w:ascii="宋体" w:hAnsi="宋体"/>
                <w:b/>
                <w:szCs w:val="21"/>
              </w:rPr>
              <w:t>医师</w:t>
            </w:r>
          </w:p>
          <w:p>
            <w:pPr>
              <w:jc w:val="center"/>
              <w:rPr>
                <w:rFonts w:ascii="宋体" w:hAnsi="宋体"/>
                <w:b/>
                <w:szCs w:val="21"/>
              </w:rPr>
            </w:pPr>
            <w:r>
              <w:rPr>
                <w:rFonts w:hint="eastAsia" w:ascii="宋体" w:hAnsi="宋体"/>
                <w:b/>
                <w:szCs w:val="21"/>
              </w:rPr>
              <w:t>签名</w:t>
            </w:r>
          </w:p>
        </w:tc>
        <w:tc>
          <w:tcPr>
            <w:tcW w:w="3904"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c>
          <w:tcPr>
            <w:tcW w:w="4241" w:type="dxa"/>
            <w:tcBorders>
              <w:top w:val="single" w:color="auto" w:sz="8" w:space="0"/>
              <w:left w:val="single" w:color="auto" w:sz="8" w:space="0"/>
              <w:bottom w:val="single" w:color="auto" w:sz="8" w:space="0"/>
              <w:right w:val="single" w:color="auto" w:sz="8" w:space="0"/>
            </w:tcBorders>
          </w:tcPr>
          <w:p>
            <w:pPr>
              <w:ind w:firstLine="640" w:firstLineChars="200"/>
              <w:rPr>
                <w:rFonts w:ascii="宋体" w:hAnsi="宋体"/>
                <w:szCs w:val="21"/>
              </w:rPr>
            </w:pPr>
          </w:p>
        </w:tc>
      </w:tr>
    </w:tbl>
    <w:p>
      <w:pPr>
        <w:ind w:firstLine="640" w:firstLineChars="200"/>
        <w:rPr>
          <w:szCs w:val="32"/>
        </w:rPr>
      </w:pPr>
    </w:p>
    <w:p>
      <w:pPr>
        <w:widowControl/>
        <w:jc w:val="left"/>
        <w:rPr>
          <w:szCs w:val="32"/>
        </w:rPr>
      </w:pPr>
      <w:r>
        <w:rPr>
          <w:szCs w:val="32"/>
        </w:rPr>
        <w:br w:type="page"/>
      </w:r>
    </w:p>
    <w:p>
      <w:pPr>
        <w:rPr>
          <w:szCs w:val="32"/>
        </w:rPr>
      </w:pPr>
      <w:r>
        <w:rPr>
          <w:rFonts w:hint="eastAsia" w:ascii="黑体" w:hAnsi="宋体" w:eastAsia="黑体"/>
          <w:color w:val="000000"/>
          <w:szCs w:val="32"/>
        </w:rPr>
        <w:t>附录：新型冠状病毒肺炎诊断标准和临床分型</w:t>
      </w:r>
    </w:p>
    <w:p>
      <w:pPr>
        <w:ind w:firstLine="640" w:firstLineChars="200"/>
        <w:rPr>
          <w:szCs w:val="32"/>
        </w:rPr>
      </w:pPr>
    </w:p>
    <w:p>
      <w:pPr>
        <w:ind w:firstLine="640" w:firstLineChars="200"/>
        <w:rPr>
          <w:szCs w:val="32"/>
        </w:rPr>
      </w:pPr>
      <w:r>
        <w:rPr>
          <w:rFonts w:hint="eastAsia"/>
          <w:szCs w:val="32"/>
        </w:rPr>
        <w:t>依据：《新型冠状病毒肺炎诊疗方案（试行第六版）》（国卫办医函〔2020〕145号）</w:t>
      </w:r>
    </w:p>
    <w:p>
      <w:pPr>
        <w:ind w:firstLine="640" w:firstLineChars="200"/>
        <w:rPr>
          <w:rFonts w:ascii="黑体" w:hAnsi="黑体" w:eastAsia="黑体" w:cs="黑体"/>
          <w:szCs w:val="32"/>
        </w:rPr>
      </w:pPr>
      <w:r>
        <w:rPr>
          <w:rFonts w:hint="eastAsia" w:ascii="黑体" w:hAnsi="黑体" w:eastAsia="黑体" w:cs="黑体"/>
          <w:szCs w:val="32"/>
        </w:rPr>
        <w:t>一、疑似病例</w:t>
      </w:r>
    </w:p>
    <w:p>
      <w:pPr>
        <w:ind w:firstLine="640" w:firstLineChars="200"/>
        <w:rPr>
          <w:szCs w:val="32"/>
        </w:rPr>
      </w:pPr>
      <w:r>
        <w:rPr>
          <w:rFonts w:hint="eastAsia"/>
          <w:szCs w:val="32"/>
        </w:rPr>
        <w:t>结合下述流行病学史和临床表现综合分析：</w:t>
      </w:r>
    </w:p>
    <w:p>
      <w:pPr>
        <w:ind w:firstLine="640" w:firstLineChars="200"/>
        <w:rPr>
          <w:szCs w:val="32"/>
        </w:rPr>
      </w:pPr>
      <w:r>
        <w:rPr>
          <w:rFonts w:hint="eastAsia"/>
          <w:szCs w:val="32"/>
        </w:rPr>
        <w:t>1.流行病学史</w:t>
      </w:r>
    </w:p>
    <w:p>
      <w:pPr>
        <w:ind w:firstLine="640" w:firstLineChars="200"/>
        <w:rPr>
          <w:szCs w:val="32"/>
        </w:rPr>
      </w:pPr>
      <w:r>
        <w:rPr>
          <w:rFonts w:hint="eastAsia"/>
          <w:szCs w:val="32"/>
        </w:rPr>
        <w:t>（1）发病前14天内有武汉市及周边地区，或其他有病例报告社区的旅行史或居住史；</w:t>
      </w:r>
    </w:p>
    <w:p>
      <w:pPr>
        <w:ind w:firstLine="640" w:firstLineChars="200"/>
        <w:rPr>
          <w:szCs w:val="32"/>
        </w:rPr>
      </w:pPr>
      <w:r>
        <w:rPr>
          <w:rFonts w:hint="eastAsia"/>
          <w:szCs w:val="32"/>
        </w:rPr>
        <w:t>（2）发病前14天内与新型冠状病毒感染者（核酸检测阳性者）有接触史；</w:t>
      </w:r>
    </w:p>
    <w:p>
      <w:pPr>
        <w:ind w:firstLine="640" w:firstLineChars="200"/>
        <w:rPr>
          <w:szCs w:val="32"/>
        </w:rPr>
      </w:pPr>
      <w:r>
        <w:rPr>
          <w:rFonts w:hint="eastAsia"/>
          <w:szCs w:val="32"/>
        </w:rPr>
        <w:t>（3）发病前14天内曾接触过来自武汉市及周边地区，或来自有病例报告社区的发热或有呼吸道症状的患者；</w:t>
      </w:r>
    </w:p>
    <w:p>
      <w:pPr>
        <w:ind w:firstLine="640" w:firstLineChars="200"/>
        <w:rPr>
          <w:szCs w:val="32"/>
        </w:rPr>
      </w:pPr>
      <w:r>
        <w:rPr>
          <w:rFonts w:hint="eastAsia"/>
          <w:szCs w:val="32"/>
        </w:rPr>
        <w:t>（4）聚集性发病。</w:t>
      </w:r>
    </w:p>
    <w:p>
      <w:pPr>
        <w:ind w:firstLine="640" w:firstLineChars="200"/>
        <w:rPr>
          <w:szCs w:val="32"/>
        </w:rPr>
      </w:pPr>
      <w:r>
        <w:rPr>
          <w:rFonts w:hint="eastAsia"/>
          <w:szCs w:val="32"/>
        </w:rPr>
        <w:t>2.临床表现</w:t>
      </w:r>
    </w:p>
    <w:p>
      <w:pPr>
        <w:ind w:firstLine="640" w:firstLineChars="200"/>
        <w:rPr>
          <w:szCs w:val="32"/>
        </w:rPr>
      </w:pPr>
      <w:r>
        <w:rPr>
          <w:rFonts w:hint="eastAsia"/>
          <w:szCs w:val="32"/>
        </w:rPr>
        <w:t>（1）发热和/或呼吸道症状；</w:t>
      </w:r>
    </w:p>
    <w:p>
      <w:pPr>
        <w:ind w:firstLine="640" w:firstLineChars="200"/>
        <w:rPr>
          <w:szCs w:val="32"/>
        </w:rPr>
      </w:pPr>
      <w:r>
        <w:rPr>
          <w:rFonts w:hint="eastAsia"/>
          <w:szCs w:val="32"/>
        </w:rPr>
        <w:t>（2）具有上述新型冠状病毒肺炎影像学特征；</w:t>
      </w:r>
    </w:p>
    <w:p>
      <w:pPr>
        <w:ind w:firstLine="640" w:firstLineChars="200"/>
        <w:rPr>
          <w:szCs w:val="32"/>
        </w:rPr>
      </w:pPr>
      <w:r>
        <w:rPr>
          <w:rFonts w:hint="eastAsia"/>
          <w:szCs w:val="32"/>
        </w:rPr>
        <w:t>（3）发病早期白细胞总数正常或降低，淋巴细胞计数减少。</w:t>
      </w:r>
    </w:p>
    <w:p>
      <w:pPr>
        <w:ind w:firstLine="640" w:firstLineChars="200"/>
        <w:rPr>
          <w:szCs w:val="32"/>
        </w:rPr>
      </w:pPr>
      <w:r>
        <w:rPr>
          <w:rFonts w:hint="eastAsia"/>
          <w:szCs w:val="32"/>
        </w:rPr>
        <w:t>有流行病学史中的任何一条，且符合临床表现中任意2条。无明确流行病学史的，符合临床表现中的3条。</w:t>
      </w:r>
    </w:p>
    <w:p>
      <w:pPr>
        <w:ind w:firstLine="640" w:firstLineChars="200"/>
        <w:rPr>
          <w:rFonts w:ascii="黑体" w:hAnsi="黑体" w:eastAsia="黑体" w:cs="黑体"/>
          <w:szCs w:val="32"/>
        </w:rPr>
      </w:pPr>
      <w:r>
        <w:rPr>
          <w:rFonts w:hint="eastAsia" w:ascii="黑体" w:hAnsi="黑体" w:eastAsia="黑体" w:cs="黑体"/>
          <w:szCs w:val="32"/>
        </w:rPr>
        <w:t>二、确诊病例</w:t>
      </w:r>
    </w:p>
    <w:p>
      <w:pPr>
        <w:ind w:firstLine="640" w:firstLineChars="200"/>
        <w:rPr>
          <w:szCs w:val="32"/>
        </w:rPr>
      </w:pPr>
      <w:r>
        <w:rPr>
          <w:rFonts w:hint="eastAsia"/>
          <w:szCs w:val="32"/>
        </w:rPr>
        <w:t>疑似病例，具备以下病原学证据之一者：</w:t>
      </w:r>
    </w:p>
    <w:p>
      <w:pPr>
        <w:ind w:firstLine="640" w:firstLineChars="200"/>
        <w:rPr>
          <w:szCs w:val="32"/>
        </w:rPr>
      </w:pPr>
      <w:r>
        <w:rPr>
          <w:rFonts w:hint="eastAsia"/>
          <w:szCs w:val="32"/>
        </w:rPr>
        <w:t xml:space="preserve">1.实时荧光RT-PCR检测新型冠状病毒核酸阳性； </w:t>
      </w:r>
    </w:p>
    <w:p>
      <w:pPr>
        <w:ind w:firstLine="640" w:firstLineChars="200"/>
        <w:rPr>
          <w:szCs w:val="32"/>
        </w:rPr>
      </w:pPr>
      <w:r>
        <w:rPr>
          <w:rFonts w:hint="eastAsia"/>
          <w:szCs w:val="32"/>
        </w:rPr>
        <w:t>2.病毒基因测序，与已知的新型冠状病毒高度同源。</w:t>
      </w:r>
    </w:p>
    <w:p>
      <w:pPr>
        <w:ind w:firstLine="640" w:firstLineChars="200"/>
        <w:rPr>
          <w:rFonts w:ascii="黑体" w:hAnsi="黑体" w:eastAsia="黑体" w:cs="黑体"/>
          <w:szCs w:val="32"/>
        </w:rPr>
      </w:pPr>
      <w:r>
        <w:rPr>
          <w:rFonts w:hint="eastAsia" w:ascii="黑体" w:hAnsi="黑体" w:eastAsia="黑体" w:cs="黑体"/>
          <w:szCs w:val="32"/>
        </w:rPr>
        <w:t>三、临床分型</w:t>
      </w:r>
    </w:p>
    <w:p>
      <w:pPr>
        <w:ind w:firstLine="640" w:firstLineChars="200"/>
        <w:rPr>
          <w:szCs w:val="32"/>
        </w:rPr>
      </w:pPr>
      <w:r>
        <w:rPr>
          <w:rFonts w:hint="eastAsia"/>
          <w:szCs w:val="32"/>
        </w:rPr>
        <w:t>1.轻型</w:t>
      </w:r>
    </w:p>
    <w:p>
      <w:pPr>
        <w:ind w:firstLine="640" w:firstLineChars="200"/>
        <w:rPr>
          <w:szCs w:val="32"/>
        </w:rPr>
      </w:pPr>
      <w:r>
        <w:rPr>
          <w:rFonts w:hint="eastAsia"/>
          <w:szCs w:val="32"/>
        </w:rPr>
        <w:t>临床症状轻微，影像学未见肺炎表现。</w:t>
      </w:r>
    </w:p>
    <w:p>
      <w:pPr>
        <w:ind w:firstLine="640" w:firstLineChars="200"/>
        <w:rPr>
          <w:szCs w:val="32"/>
        </w:rPr>
      </w:pPr>
      <w:r>
        <w:rPr>
          <w:rFonts w:hint="eastAsia"/>
          <w:szCs w:val="32"/>
        </w:rPr>
        <w:t>2.普通型</w:t>
      </w:r>
    </w:p>
    <w:p>
      <w:pPr>
        <w:ind w:firstLine="640" w:firstLineChars="200"/>
        <w:rPr>
          <w:szCs w:val="32"/>
        </w:rPr>
      </w:pPr>
      <w:r>
        <w:rPr>
          <w:rFonts w:hint="eastAsia"/>
          <w:szCs w:val="32"/>
        </w:rPr>
        <w:t>具有发热、呼吸道等症状，影像学可见肺炎表现。</w:t>
      </w:r>
    </w:p>
    <w:p>
      <w:pPr>
        <w:ind w:firstLine="640" w:firstLineChars="200"/>
        <w:rPr>
          <w:szCs w:val="32"/>
        </w:rPr>
      </w:pPr>
      <w:r>
        <w:rPr>
          <w:rFonts w:hint="eastAsia"/>
          <w:szCs w:val="32"/>
        </w:rPr>
        <w:t>3.重型</w:t>
      </w:r>
    </w:p>
    <w:p>
      <w:pPr>
        <w:ind w:firstLine="640" w:firstLineChars="200"/>
        <w:rPr>
          <w:szCs w:val="32"/>
        </w:rPr>
      </w:pPr>
      <w:r>
        <w:rPr>
          <w:rFonts w:hint="eastAsia"/>
          <w:szCs w:val="32"/>
        </w:rPr>
        <w:t>符合下列任何一条：</w:t>
      </w:r>
    </w:p>
    <w:p>
      <w:pPr>
        <w:ind w:firstLine="640" w:firstLineChars="200"/>
        <w:rPr>
          <w:szCs w:val="32"/>
        </w:rPr>
      </w:pPr>
      <w:r>
        <w:rPr>
          <w:rFonts w:hint="eastAsia"/>
          <w:szCs w:val="32"/>
        </w:rPr>
        <w:t>①出现气促，RR≥30次/分；</w:t>
      </w:r>
    </w:p>
    <w:p>
      <w:pPr>
        <w:ind w:firstLine="640" w:firstLineChars="200"/>
        <w:rPr>
          <w:szCs w:val="32"/>
        </w:rPr>
      </w:pPr>
      <w:r>
        <w:rPr>
          <w:rFonts w:hint="eastAsia"/>
          <w:szCs w:val="32"/>
        </w:rPr>
        <w:t>②静息状态下，指氧饱和度≤93%；</w:t>
      </w:r>
    </w:p>
    <w:p>
      <w:pPr>
        <w:ind w:firstLine="640" w:firstLineChars="200"/>
        <w:rPr>
          <w:szCs w:val="32"/>
        </w:rPr>
      </w:pPr>
      <w:r>
        <w:rPr>
          <w:rFonts w:hint="eastAsia"/>
          <w:szCs w:val="32"/>
        </w:rPr>
        <w:t>③动脉血氧分压（PaO2）/吸氧浓度（FiO2）≤300mmHg（1mmHg=0.133kPa）。</w:t>
      </w:r>
    </w:p>
    <w:p>
      <w:pPr>
        <w:ind w:firstLine="640" w:firstLineChars="200"/>
        <w:rPr>
          <w:szCs w:val="32"/>
        </w:rPr>
      </w:pPr>
      <w:r>
        <w:rPr>
          <w:rFonts w:hint="eastAsia"/>
          <w:szCs w:val="32"/>
        </w:rPr>
        <w:t>高海拔（海拔超过1000米）地区应根据以下公式对PaO2/FiO2进行校正：PaO2/FiO2 x [大气压(mmHg)/760]</w:t>
      </w:r>
    </w:p>
    <w:p>
      <w:pPr>
        <w:ind w:firstLine="640" w:firstLineChars="200"/>
        <w:rPr>
          <w:szCs w:val="32"/>
        </w:rPr>
      </w:pPr>
      <w:r>
        <w:rPr>
          <w:rFonts w:hint="eastAsia"/>
          <w:szCs w:val="32"/>
        </w:rPr>
        <w:t>肺部影像学显示24-48小时内病灶明显进展&gt;50%者按重型管理。</w:t>
      </w:r>
    </w:p>
    <w:p>
      <w:pPr>
        <w:ind w:firstLine="640" w:firstLineChars="200"/>
        <w:rPr>
          <w:szCs w:val="32"/>
        </w:rPr>
      </w:pPr>
      <w:r>
        <w:rPr>
          <w:rFonts w:hint="eastAsia"/>
          <w:szCs w:val="32"/>
        </w:rPr>
        <w:t>4.危重型</w:t>
      </w:r>
    </w:p>
    <w:p>
      <w:pPr>
        <w:ind w:firstLine="640" w:firstLineChars="200"/>
        <w:rPr>
          <w:szCs w:val="32"/>
        </w:rPr>
      </w:pPr>
      <w:r>
        <w:rPr>
          <w:rFonts w:hint="eastAsia"/>
          <w:szCs w:val="32"/>
        </w:rPr>
        <w:t>符合以下情况之一者：</w:t>
      </w:r>
    </w:p>
    <w:p>
      <w:pPr>
        <w:ind w:firstLine="640" w:firstLineChars="200"/>
        <w:rPr>
          <w:szCs w:val="32"/>
        </w:rPr>
      </w:pPr>
      <w:r>
        <w:rPr>
          <w:rFonts w:hint="eastAsia"/>
          <w:szCs w:val="32"/>
        </w:rPr>
        <w:t>①出现呼吸衰竭，且需要机械通气；</w:t>
      </w:r>
    </w:p>
    <w:p>
      <w:pPr>
        <w:ind w:firstLine="640" w:firstLineChars="200"/>
        <w:rPr>
          <w:szCs w:val="32"/>
        </w:rPr>
      </w:pPr>
      <w:r>
        <w:rPr>
          <w:rFonts w:hint="eastAsia"/>
          <w:szCs w:val="32"/>
        </w:rPr>
        <w:t>②出现休克；</w:t>
      </w:r>
    </w:p>
    <w:p>
      <w:pPr>
        <w:ind w:firstLine="640" w:firstLineChars="200"/>
      </w:pPr>
      <w:r>
        <w:rPr>
          <w:rFonts w:hint="eastAsia"/>
          <w:szCs w:val="32"/>
        </w:rPr>
        <w:t>③合并其他器官功能衰竭需ICU监护治疗。</w:t>
      </w:r>
    </w:p>
    <w:p>
      <w:pPr>
        <w:spacing w:line="560" w:lineRule="exact"/>
        <w:jc w:val="left"/>
        <w:rPr>
          <w:rStyle w:val="21"/>
          <w:rFonts w:hAnsi="仿宋_GB2312" w:eastAsia="仿宋_GB2312" w:cs="仿宋_GB2312"/>
          <w:bCs/>
          <w:spacing w:val="-4"/>
          <w:sz w:val="32"/>
          <w:szCs w:val="32"/>
        </w:rPr>
      </w:pPr>
    </w:p>
    <w:sectPr>
      <w:headerReference r:id="rId4" w:type="first"/>
      <w:headerReference r:id="rId3" w:type="default"/>
      <w:footerReference r:id="rId5" w:type="default"/>
      <w:pgSz w:w="11906" w:h="16838"/>
      <w:pgMar w:top="1134" w:right="1474" w:bottom="1474" w:left="1588" w:header="851" w:footer="992" w:gutter="0"/>
      <w:pgNumType w:start="1"/>
      <w:cols w:space="720" w:num="1"/>
      <w:titlePg/>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auto"/>
    <w:pitch w:val="default"/>
    <w:sig w:usb0="00000000" w:usb1="00000000" w:usb2="00000000" w:usb3="00000000" w:csb0="00040000" w:csb1="00000000"/>
  </w:font>
  <w:font w:name="方正小标宋简体">
    <w:altName w:val="Arial Unicode MS"/>
    <w:panose1 w:val="020B0604020202020204"/>
    <w:charset w:val="86"/>
    <w:family w:val="auto"/>
    <w:pitch w:val="default"/>
    <w:sig w:usb0="00000000" w:usb1="00000000" w:usb2="00000000" w:usb3="00000000" w:csb0="00040000" w:csb1="00000000"/>
  </w:font>
  <w:font w:name="楷体_GB2312">
    <w:altName w:val="楷体"/>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wrap="none" lIns="0" tIns="0" rIns="0" bIns="0" anchor="t"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1ncIe/AQAAXwMAAA4AAAAAAAAAAQAgAAAAHg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1Q4vg74BAABfAwAADgAAAAAAAAABACAAAAAeAQAAZHJzL2Uyb0RvYy54bWxQSwUGAAAA&#10;AAYABgBZAQAAT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9D330"/>
    <w:multiLevelType w:val="singleLevel"/>
    <w:tmpl w:val="5E59D330"/>
    <w:lvl w:ilvl="0" w:tentative="0">
      <w:start w:val="3"/>
      <w:numFmt w:val="chineseCounting"/>
      <w:suff w:val="nothing"/>
      <w:lvlText w:val="%1、"/>
      <w:lvlJc w:val="left"/>
    </w:lvl>
  </w:abstractNum>
  <w:abstractNum w:abstractNumId="1">
    <w:nsid w:val="5E59D5FF"/>
    <w:multiLevelType w:val="singleLevel"/>
    <w:tmpl w:val="5E59D5FF"/>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22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27690"/>
    <w:rsid w:val="0005027A"/>
    <w:rsid w:val="00051EF0"/>
    <w:rsid w:val="000650A5"/>
    <w:rsid w:val="00073603"/>
    <w:rsid w:val="0007643D"/>
    <w:rsid w:val="00083985"/>
    <w:rsid w:val="00085EFF"/>
    <w:rsid w:val="000865BA"/>
    <w:rsid w:val="00086F2B"/>
    <w:rsid w:val="000B7070"/>
    <w:rsid w:val="000E3750"/>
    <w:rsid w:val="00130278"/>
    <w:rsid w:val="00136310"/>
    <w:rsid w:val="00163B0E"/>
    <w:rsid w:val="0017729C"/>
    <w:rsid w:val="001940EA"/>
    <w:rsid w:val="001B6372"/>
    <w:rsid w:val="00202D79"/>
    <w:rsid w:val="00204553"/>
    <w:rsid w:val="00214C28"/>
    <w:rsid w:val="00245FC7"/>
    <w:rsid w:val="00246952"/>
    <w:rsid w:val="00247538"/>
    <w:rsid w:val="00253059"/>
    <w:rsid w:val="002869C2"/>
    <w:rsid w:val="0029218D"/>
    <w:rsid w:val="002B0A16"/>
    <w:rsid w:val="002C4D9A"/>
    <w:rsid w:val="003209E1"/>
    <w:rsid w:val="003218B3"/>
    <w:rsid w:val="0038449C"/>
    <w:rsid w:val="003B13E2"/>
    <w:rsid w:val="003C318C"/>
    <w:rsid w:val="003D0C69"/>
    <w:rsid w:val="00405864"/>
    <w:rsid w:val="00411AEA"/>
    <w:rsid w:val="004478AA"/>
    <w:rsid w:val="0045175D"/>
    <w:rsid w:val="00477E10"/>
    <w:rsid w:val="0048342C"/>
    <w:rsid w:val="00485B94"/>
    <w:rsid w:val="0049660A"/>
    <w:rsid w:val="004A585D"/>
    <w:rsid w:val="004A7177"/>
    <w:rsid w:val="004B0D8A"/>
    <w:rsid w:val="004E6383"/>
    <w:rsid w:val="004F26F5"/>
    <w:rsid w:val="00503AE2"/>
    <w:rsid w:val="00503B18"/>
    <w:rsid w:val="00511F7B"/>
    <w:rsid w:val="005300F2"/>
    <w:rsid w:val="005377AF"/>
    <w:rsid w:val="005615AB"/>
    <w:rsid w:val="005834EC"/>
    <w:rsid w:val="00584061"/>
    <w:rsid w:val="0059190A"/>
    <w:rsid w:val="0059485C"/>
    <w:rsid w:val="005B3F2E"/>
    <w:rsid w:val="005F58EE"/>
    <w:rsid w:val="00610781"/>
    <w:rsid w:val="00616D07"/>
    <w:rsid w:val="00621A5D"/>
    <w:rsid w:val="00621B11"/>
    <w:rsid w:val="00656398"/>
    <w:rsid w:val="00657F6D"/>
    <w:rsid w:val="00667A3C"/>
    <w:rsid w:val="00670A62"/>
    <w:rsid w:val="00671046"/>
    <w:rsid w:val="006C5772"/>
    <w:rsid w:val="006E73FB"/>
    <w:rsid w:val="006F5426"/>
    <w:rsid w:val="0070066B"/>
    <w:rsid w:val="00712D39"/>
    <w:rsid w:val="00715FC0"/>
    <w:rsid w:val="00723963"/>
    <w:rsid w:val="00727906"/>
    <w:rsid w:val="0077182F"/>
    <w:rsid w:val="00772779"/>
    <w:rsid w:val="007C35E2"/>
    <w:rsid w:val="007F1AD2"/>
    <w:rsid w:val="008158BD"/>
    <w:rsid w:val="00824DAC"/>
    <w:rsid w:val="00855604"/>
    <w:rsid w:val="00870D17"/>
    <w:rsid w:val="00876B97"/>
    <w:rsid w:val="00886E12"/>
    <w:rsid w:val="008A378F"/>
    <w:rsid w:val="008C74C5"/>
    <w:rsid w:val="008D193B"/>
    <w:rsid w:val="008D7FD7"/>
    <w:rsid w:val="009243AF"/>
    <w:rsid w:val="00927C26"/>
    <w:rsid w:val="0093576C"/>
    <w:rsid w:val="00946194"/>
    <w:rsid w:val="00966FFE"/>
    <w:rsid w:val="00984303"/>
    <w:rsid w:val="0098788F"/>
    <w:rsid w:val="0099099B"/>
    <w:rsid w:val="009B5748"/>
    <w:rsid w:val="009C03E2"/>
    <w:rsid w:val="009E3439"/>
    <w:rsid w:val="009E3903"/>
    <w:rsid w:val="009F0DE1"/>
    <w:rsid w:val="009F2F15"/>
    <w:rsid w:val="009F32D1"/>
    <w:rsid w:val="00A25E57"/>
    <w:rsid w:val="00A34BF6"/>
    <w:rsid w:val="00A35E6E"/>
    <w:rsid w:val="00A41266"/>
    <w:rsid w:val="00A558A8"/>
    <w:rsid w:val="00A5754A"/>
    <w:rsid w:val="00A65A5E"/>
    <w:rsid w:val="00A67659"/>
    <w:rsid w:val="00A743C9"/>
    <w:rsid w:val="00A82999"/>
    <w:rsid w:val="00A83A78"/>
    <w:rsid w:val="00A932F9"/>
    <w:rsid w:val="00AA69F9"/>
    <w:rsid w:val="00B031AC"/>
    <w:rsid w:val="00B05793"/>
    <w:rsid w:val="00B2177F"/>
    <w:rsid w:val="00B37461"/>
    <w:rsid w:val="00B8639A"/>
    <w:rsid w:val="00B96738"/>
    <w:rsid w:val="00BA66DC"/>
    <w:rsid w:val="00BB1DFF"/>
    <w:rsid w:val="00BE1AF4"/>
    <w:rsid w:val="00BE7CF3"/>
    <w:rsid w:val="00C02BA4"/>
    <w:rsid w:val="00C07061"/>
    <w:rsid w:val="00C431A5"/>
    <w:rsid w:val="00CB6C4D"/>
    <w:rsid w:val="00CC0F49"/>
    <w:rsid w:val="00CC765B"/>
    <w:rsid w:val="00D1148F"/>
    <w:rsid w:val="00D15F8E"/>
    <w:rsid w:val="00D90E2E"/>
    <w:rsid w:val="00DA3E55"/>
    <w:rsid w:val="00DE5468"/>
    <w:rsid w:val="00DE7CC5"/>
    <w:rsid w:val="00E17F48"/>
    <w:rsid w:val="00E24986"/>
    <w:rsid w:val="00E70CF4"/>
    <w:rsid w:val="00EA7D2F"/>
    <w:rsid w:val="00ED37CB"/>
    <w:rsid w:val="00ED3AAB"/>
    <w:rsid w:val="00ED54F0"/>
    <w:rsid w:val="00EF4548"/>
    <w:rsid w:val="00F109DD"/>
    <w:rsid w:val="00F57967"/>
    <w:rsid w:val="00F67F26"/>
    <w:rsid w:val="00F71A26"/>
    <w:rsid w:val="00F7413C"/>
    <w:rsid w:val="00FB1ABD"/>
    <w:rsid w:val="00FB3EAE"/>
    <w:rsid w:val="00FC7F8F"/>
    <w:rsid w:val="00FF12DC"/>
    <w:rsid w:val="01351B02"/>
    <w:rsid w:val="019F3992"/>
    <w:rsid w:val="01F53D45"/>
    <w:rsid w:val="01FC3A7A"/>
    <w:rsid w:val="02C32FEE"/>
    <w:rsid w:val="03D37D93"/>
    <w:rsid w:val="05660E46"/>
    <w:rsid w:val="057D5007"/>
    <w:rsid w:val="05846897"/>
    <w:rsid w:val="06810FC8"/>
    <w:rsid w:val="06D848D7"/>
    <w:rsid w:val="073902EC"/>
    <w:rsid w:val="07C81317"/>
    <w:rsid w:val="07C94996"/>
    <w:rsid w:val="07FE2D2B"/>
    <w:rsid w:val="08002191"/>
    <w:rsid w:val="084C6BE8"/>
    <w:rsid w:val="088B4AFB"/>
    <w:rsid w:val="08AF7778"/>
    <w:rsid w:val="08E4716E"/>
    <w:rsid w:val="0937562C"/>
    <w:rsid w:val="0A1A5D76"/>
    <w:rsid w:val="0BAF06ED"/>
    <w:rsid w:val="0BCF105C"/>
    <w:rsid w:val="0BE10063"/>
    <w:rsid w:val="0C017E14"/>
    <w:rsid w:val="0C12498B"/>
    <w:rsid w:val="0C181050"/>
    <w:rsid w:val="0C412696"/>
    <w:rsid w:val="0C524C21"/>
    <w:rsid w:val="0C5A0837"/>
    <w:rsid w:val="0CC129D4"/>
    <w:rsid w:val="0D3A3D4C"/>
    <w:rsid w:val="0D5D4139"/>
    <w:rsid w:val="0D942BA7"/>
    <w:rsid w:val="0E447A1E"/>
    <w:rsid w:val="0E6E72AE"/>
    <w:rsid w:val="0F4267D2"/>
    <w:rsid w:val="0F455CB5"/>
    <w:rsid w:val="0F537287"/>
    <w:rsid w:val="1003277B"/>
    <w:rsid w:val="11783613"/>
    <w:rsid w:val="123C62D0"/>
    <w:rsid w:val="125405B7"/>
    <w:rsid w:val="1278520B"/>
    <w:rsid w:val="140437A4"/>
    <w:rsid w:val="14B26C8C"/>
    <w:rsid w:val="14F7287C"/>
    <w:rsid w:val="15222088"/>
    <w:rsid w:val="15602D35"/>
    <w:rsid w:val="157B115C"/>
    <w:rsid w:val="16A2799C"/>
    <w:rsid w:val="170926A2"/>
    <w:rsid w:val="17715466"/>
    <w:rsid w:val="177F7BD4"/>
    <w:rsid w:val="18820A7C"/>
    <w:rsid w:val="18A26578"/>
    <w:rsid w:val="194E3F5F"/>
    <w:rsid w:val="1A4544DD"/>
    <w:rsid w:val="1B0B1E6A"/>
    <w:rsid w:val="1B102A8C"/>
    <w:rsid w:val="1B132AFA"/>
    <w:rsid w:val="1BE63A61"/>
    <w:rsid w:val="1C5116F3"/>
    <w:rsid w:val="1C993169"/>
    <w:rsid w:val="1D0D11D3"/>
    <w:rsid w:val="1D675FC1"/>
    <w:rsid w:val="1DF36FCE"/>
    <w:rsid w:val="1E020AF6"/>
    <w:rsid w:val="1E1A5161"/>
    <w:rsid w:val="1E79007B"/>
    <w:rsid w:val="1F135DC8"/>
    <w:rsid w:val="1FCE583C"/>
    <w:rsid w:val="1FFE3F99"/>
    <w:rsid w:val="201400DE"/>
    <w:rsid w:val="20282A9D"/>
    <w:rsid w:val="203427F7"/>
    <w:rsid w:val="20AD2E8F"/>
    <w:rsid w:val="211B33DF"/>
    <w:rsid w:val="21800B85"/>
    <w:rsid w:val="21EA5C79"/>
    <w:rsid w:val="22360813"/>
    <w:rsid w:val="225C3AA6"/>
    <w:rsid w:val="227B6AB2"/>
    <w:rsid w:val="22CC1F4E"/>
    <w:rsid w:val="23D110B7"/>
    <w:rsid w:val="24156A0A"/>
    <w:rsid w:val="24166CBB"/>
    <w:rsid w:val="245979A2"/>
    <w:rsid w:val="24774674"/>
    <w:rsid w:val="250A21C5"/>
    <w:rsid w:val="256C4D0B"/>
    <w:rsid w:val="25F07387"/>
    <w:rsid w:val="27891DEF"/>
    <w:rsid w:val="281203BF"/>
    <w:rsid w:val="292112D5"/>
    <w:rsid w:val="29253C69"/>
    <w:rsid w:val="29C85FB9"/>
    <w:rsid w:val="2A8B05A4"/>
    <w:rsid w:val="2B29743D"/>
    <w:rsid w:val="2B897B51"/>
    <w:rsid w:val="2C203511"/>
    <w:rsid w:val="2CC052F8"/>
    <w:rsid w:val="2CF12CDB"/>
    <w:rsid w:val="2D5766F2"/>
    <w:rsid w:val="2D7336A6"/>
    <w:rsid w:val="2D884088"/>
    <w:rsid w:val="2E560813"/>
    <w:rsid w:val="2F0E1C91"/>
    <w:rsid w:val="2F227079"/>
    <w:rsid w:val="2F9E3A0F"/>
    <w:rsid w:val="2FCB6055"/>
    <w:rsid w:val="2FEC6EAF"/>
    <w:rsid w:val="304D7DC0"/>
    <w:rsid w:val="307F49B4"/>
    <w:rsid w:val="30BF5865"/>
    <w:rsid w:val="30C126FE"/>
    <w:rsid w:val="3169239F"/>
    <w:rsid w:val="319923F0"/>
    <w:rsid w:val="32B609FB"/>
    <w:rsid w:val="33260716"/>
    <w:rsid w:val="33855C23"/>
    <w:rsid w:val="339A3184"/>
    <w:rsid w:val="33F06139"/>
    <w:rsid w:val="352E58D0"/>
    <w:rsid w:val="35351F36"/>
    <w:rsid w:val="35617CEB"/>
    <w:rsid w:val="359715DA"/>
    <w:rsid w:val="35A83EFE"/>
    <w:rsid w:val="35C90ED0"/>
    <w:rsid w:val="35EC1BE2"/>
    <w:rsid w:val="361E21D7"/>
    <w:rsid w:val="363E0142"/>
    <w:rsid w:val="367F405C"/>
    <w:rsid w:val="371C66FA"/>
    <w:rsid w:val="37D70F6E"/>
    <w:rsid w:val="381D3AE3"/>
    <w:rsid w:val="39753822"/>
    <w:rsid w:val="39BD6B9F"/>
    <w:rsid w:val="39CD3FA4"/>
    <w:rsid w:val="3A4C3688"/>
    <w:rsid w:val="3A827690"/>
    <w:rsid w:val="3A98775C"/>
    <w:rsid w:val="3AA12ABC"/>
    <w:rsid w:val="3AD52847"/>
    <w:rsid w:val="3BF518C0"/>
    <w:rsid w:val="3C344962"/>
    <w:rsid w:val="3C417C38"/>
    <w:rsid w:val="3D8723F0"/>
    <w:rsid w:val="3E8B1BE1"/>
    <w:rsid w:val="3EC51249"/>
    <w:rsid w:val="3ED027F4"/>
    <w:rsid w:val="3EE44B21"/>
    <w:rsid w:val="3F191FCC"/>
    <w:rsid w:val="3F38713C"/>
    <w:rsid w:val="3F805221"/>
    <w:rsid w:val="406861BB"/>
    <w:rsid w:val="41282882"/>
    <w:rsid w:val="417A3DA1"/>
    <w:rsid w:val="41A87C5F"/>
    <w:rsid w:val="41B8185D"/>
    <w:rsid w:val="41E63D42"/>
    <w:rsid w:val="41E71566"/>
    <w:rsid w:val="447F4076"/>
    <w:rsid w:val="44AC66FA"/>
    <w:rsid w:val="44AE408A"/>
    <w:rsid w:val="44FE44BD"/>
    <w:rsid w:val="45D5165D"/>
    <w:rsid w:val="460E1BB5"/>
    <w:rsid w:val="460E4250"/>
    <w:rsid w:val="470E05DB"/>
    <w:rsid w:val="47354214"/>
    <w:rsid w:val="47D408E5"/>
    <w:rsid w:val="47F82414"/>
    <w:rsid w:val="47FB6F79"/>
    <w:rsid w:val="488947FE"/>
    <w:rsid w:val="48AC1C3E"/>
    <w:rsid w:val="48FE76D3"/>
    <w:rsid w:val="4A3A311F"/>
    <w:rsid w:val="4A9D5AD7"/>
    <w:rsid w:val="4B656627"/>
    <w:rsid w:val="4B6E098F"/>
    <w:rsid w:val="4BBD11D0"/>
    <w:rsid w:val="4BDD7600"/>
    <w:rsid w:val="4BF37147"/>
    <w:rsid w:val="4CD13297"/>
    <w:rsid w:val="4D683B17"/>
    <w:rsid w:val="4DAA2F7A"/>
    <w:rsid w:val="4DC63733"/>
    <w:rsid w:val="4EA245C7"/>
    <w:rsid w:val="4EAC18A3"/>
    <w:rsid w:val="4ECC4356"/>
    <w:rsid w:val="4F3B4D37"/>
    <w:rsid w:val="500954A3"/>
    <w:rsid w:val="501F70A9"/>
    <w:rsid w:val="5052732B"/>
    <w:rsid w:val="51C75A28"/>
    <w:rsid w:val="521B5440"/>
    <w:rsid w:val="52411D19"/>
    <w:rsid w:val="52711C23"/>
    <w:rsid w:val="52AB7296"/>
    <w:rsid w:val="52B36610"/>
    <w:rsid w:val="538F468B"/>
    <w:rsid w:val="53DB2AD6"/>
    <w:rsid w:val="53E00290"/>
    <w:rsid w:val="542D17FB"/>
    <w:rsid w:val="54926129"/>
    <w:rsid w:val="55045F91"/>
    <w:rsid w:val="55BA053B"/>
    <w:rsid w:val="55F84650"/>
    <w:rsid w:val="579D4FF3"/>
    <w:rsid w:val="57CA53F9"/>
    <w:rsid w:val="57FA564A"/>
    <w:rsid w:val="58E559A1"/>
    <w:rsid w:val="58F2518A"/>
    <w:rsid w:val="594711CC"/>
    <w:rsid w:val="594F5C62"/>
    <w:rsid w:val="5A7D0C0A"/>
    <w:rsid w:val="5AD50114"/>
    <w:rsid w:val="5B7367CF"/>
    <w:rsid w:val="5C124C43"/>
    <w:rsid w:val="5CA21A99"/>
    <w:rsid w:val="5D967E2C"/>
    <w:rsid w:val="5DAC78BD"/>
    <w:rsid w:val="5E86443C"/>
    <w:rsid w:val="5F6F0822"/>
    <w:rsid w:val="610C4911"/>
    <w:rsid w:val="61246BEF"/>
    <w:rsid w:val="61E879E5"/>
    <w:rsid w:val="6286570B"/>
    <w:rsid w:val="636F1E83"/>
    <w:rsid w:val="65135B60"/>
    <w:rsid w:val="658C582A"/>
    <w:rsid w:val="66A70249"/>
    <w:rsid w:val="67572FA8"/>
    <w:rsid w:val="675D31D3"/>
    <w:rsid w:val="678A6EC8"/>
    <w:rsid w:val="67926603"/>
    <w:rsid w:val="67BC59D7"/>
    <w:rsid w:val="68296075"/>
    <w:rsid w:val="689000F5"/>
    <w:rsid w:val="68F56864"/>
    <w:rsid w:val="6A2414A5"/>
    <w:rsid w:val="6A675D62"/>
    <w:rsid w:val="6AB337EE"/>
    <w:rsid w:val="6AD060D1"/>
    <w:rsid w:val="6BA75E2F"/>
    <w:rsid w:val="6C8243BD"/>
    <w:rsid w:val="6C8F44FE"/>
    <w:rsid w:val="6D221596"/>
    <w:rsid w:val="6D616BEF"/>
    <w:rsid w:val="6E352054"/>
    <w:rsid w:val="6ECE2BB0"/>
    <w:rsid w:val="6F617089"/>
    <w:rsid w:val="6FCD425B"/>
    <w:rsid w:val="70035361"/>
    <w:rsid w:val="70436B85"/>
    <w:rsid w:val="70E804AF"/>
    <w:rsid w:val="718A5FE0"/>
    <w:rsid w:val="72BB1B0E"/>
    <w:rsid w:val="735439D6"/>
    <w:rsid w:val="73A401C1"/>
    <w:rsid w:val="73C34A8D"/>
    <w:rsid w:val="73D16B3D"/>
    <w:rsid w:val="73D4512C"/>
    <w:rsid w:val="740B75A0"/>
    <w:rsid w:val="7481528E"/>
    <w:rsid w:val="74E47B2E"/>
    <w:rsid w:val="74EA64AC"/>
    <w:rsid w:val="752217B8"/>
    <w:rsid w:val="756E19DB"/>
    <w:rsid w:val="75841D81"/>
    <w:rsid w:val="76037185"/>
    <w:rsid w:val="768B198F"/>
    <w:rsid w:val="76B522DE"/>
    <w:rsid w:val="780D4773"/>
    <w:rsid w:val="782302C1"/>
    <w:rsid w:val="78545892"/>
    <w:rsid w:val="79AF34A0"/>
    <w:rsid w:val="7A1F00C7"/>
    <w:rsid w:val="7A3800BE"/>
    <w:rsid w:val="7C7C1EC3"/>
    <w:rsid w:val="7C884EE6"/>
    <w:rsid w:val="7C9725F4"/>
    <w:rsid w:val="7DC36239"/>
    <w:rsid w:val="7EBF2A85"/>
    <w:rsid w:val="7ED16444"/>
    <w:rsid w:val="7F7C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9"/>
    <w:unhideWhenUsed/>
    <w:qFormat/>
    <w:uiPriority w:val="99"/>
    <w:pPr>
      <w:ind w:left="100" w:leftChars="2500"/>
    </w:pPr>
  </w:style>
  <w:style w:type="paragraph" w:styleId="3">
    <w:name w:val="Balloon Text"/>
    <w:basedOn w:val="1"/>
    <w:link w:val="24"/>
    <w:unhideWhenUsed/>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character" w:styleId="8">
    <w:name w:val="page number"/>
    <w:basedOn w:val="7"/>
    <w:unhideWhenUsed/>
    <w:qFormat/>
    <w:uiPriority w:val="99"/>
  </w:style>
  <w:style w:type="character" w:styleId="9">
    <w:name w:val="FollowedHyperlink"/>
    <w:basedOn w:val="7"/>
    <w:unhideWhenUsed/>
    <w:qFormat/>
    <w:uiPriority w:val="99"/>
    <w:rPr>
      <w:color w:val="333333"/>
      <w:u w:val="none"/>
    </w:rPr>
  </w:style>
  <w:style w:type="character" w:styleId="10">
    <w:name w:val="Emphasis"/>
    <w:basedOn w:val="7"/>
    <w:qFormat/>
    <w:uiPriority w:val="20"/>
    <w:rPr>
      <w:color w:val="CC0000"/>
    </w:rPr>
  </w:style>
  <w:style w:type="character" w:styleId="11">
    <w:name w:val="Hyperlink"/>
    <w:basedOn w:val="7"/>
    <w:unhideWhenUsed/>
    <w:qFormat/>
    <w:uiPriority w:val="99"/>
    <w:rPr>
      <w:color w:val="333333"/>
      <w:u w:val="none"/>
    </w:rPr>
  </w:style>
  <w:style w:type="character" w:styleId="12">
    <w:name w:val="HTML Cite"/>
    <w:basedOn w:val="7"/>
    <w:unhideWhenUsed/>
    <w:qFormat/>
    <w:uiPriority w:val="99"/>
    <w:rPr>
      <w:color w:val="008000"/>
    </w:rPr>
  </w:style>
  <w:style w:type="table" w:styleId="14">
    <w:name w:val="Table Grid"/>
    <w:basedOn w:val="1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_Style 1"/>
    <w:basedOn w:val="1"/>
    <w:qFormat/>
    <w:uiPriority w:val="0"/>
    <w:rPr>
      <w:rFonts w:ascii="Times New Roman" w:eastAsia="宋体"/>
      <w:sz w:val="21"/>
      <w:szCs w:val="20"/>
    </w:rPr>
  </w:style>
  <w:style w:type="paragraph" w:customStyle="1" w:styleId="16">
    <w:name w:val="List Paragraph1"/>
    <w:basedOn w:val="1"/>
    <w:qFormat/>
    <w:uiPriority w:val="0"/>
    <w:pPr>
      <w:ind w:firstLine="420"/>
    </w:pPr>
  </w:style>
  <w:style w:type="paragraph" w:customStyle="1" w:styleId="17">
    <w:name w:val="Char Char1 Char Char"/>
    <w:basedOn w:val="1"/>
    <w:uiPriority w:val="0"/>
    <w:pPr>
      <w:widowControl/>
      <w:spacing w:after="160" w:line="240" w:lineRule="exact"/>
      <w:jc w:val="left"/>
    </w:pPr>
    <w:rPr>
      <w:szCs w:val="20"/>
    </w:rPr>
  </w:style>
  <w:style w:type="character" w:customStyle="1" w:styleId="18">
    <w:name w:val="c-icon"/>
    <w:basedOn w:val="7"/>
    <w:qFormat/>
    <w:uiPriority w:val="0"/>
  </w:style>
  <w:style w:type="character" w:customStyle="1" w:styleId="19">
    <w:name w:val="日期 字符"/>
    <w:basedOn w:val="7"/>
    <w:link w:val="2"/>
    <w:semiHidden/>
    <w:qFormat/>
    <w:uiPriority w:val="99"/>
    <w:rPr>
      <w:rFonts w:ascii="仿宋_GB2312" w:eastAsia="仿宋_GB2312"/>
      <w:kern w:val="2"/>
      <w:sz w:val="32"/>
      <w:szCs w:val="24"/>
    </w:rPr>
  </w:style>
  <w:style w:type="character" w:customStyle="1" w:styleId="20">
    <w:name w:val="wz"/>
    <w:basedOn w:val="7"/>
    <w:qFormat/>
    <w:uiPriority w:val="0"/>
    <w:rPr>
      <w:vanish/>
      <w:color w:val="808080"/>
    </w:rPr>
  </w:style>
  <w:style w:type="character" w:customStyle="1" w:styleId="21">
    <w:name w:val="NormalCharacter"/>
    <w:qFormat/>
    <w:uiPriority w:val="0"/>
    <w:rPr>
      <w:rFonts w:eastAsia="Times New Roman"/>
      <w:sz w:val="20"/>
    </w:rPr>
  </w:style>
  <w:style w:type="character" w:customStyle="1" w:styleId="22">
    <w:name w:val="hao12"/>
    <w:basedOn w:val="7"/>
    <w:qFormat/>
    <w:uiPriority w:val="0"/>
    <w:rPr>
      <w:b/>
    </w:rPr>
  </w:style>
  <w:style w:type="character" w:customStyle="1" w:styleId="23">
    <w:name w:val="fontstyle01"/>
    <w:basedOn w:val="7"/>
    <w:qFormat/>
    <w:uiPriority w:val="0"/>
    <w:rPr>
      <w:rFonts w:ascii="仿宋_GB2312" w:hAnsi="仿宋_GB2312" w:eastAsia="仿宋_GB2312" w:cs="仿宋_GB2312"/>
      <w:color w:val="000000"/>
      <w:sz w:val="32"/>
      <w:szCs w:val="32"/>
    </w:rPr>
  </w:style>
  <w:style w:type="character" w:customStyle="1" w:styleId="24">
    <w:name w:val="批注框文本 字符"/>
    <w:basedOn w:val="7"/>
    <w:link w:val="3"/>
    <w:semiHidden/>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6416</Words>
  <Characters>6652</Characters>
  <Lines>175</Lines>
  <Paragraphs>69</Paragraphs>
  <ScaleCrop>false</ScaleCrop>
  <LinksUpToDate>false</LinksUpToDate>
  <CharactersWithSpaces>7026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2020-03-03T00:35:00Z</dcterms:created>
  <dc:creator>pc</dc:creator>
  <cp:lastModifiedBy>qq</cp:lastModifiedBy>
  <cp:lastPrinted>2020-03-03T00:35:00Z</cp:lastPrinted>
  <dcterms:modified xsi:type="dcterms:W3CDTF">2020-03-03T02:13:05Z</dcterms:modified>
  <dc:title>北京市卫生健康委员会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