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0"/>
          <w:szCs w:val="30"/>
        </w:rPr>
      </w:pPr>
    </w:p>
    <w:p>
      <w:pPr>
        <w:jc w:val="center"/>
        <w:rPr>
          <w:rFonts w:ascii="微软雅黑" w:hAnsi="微软雅黑" w:eastAsia="微软雅黑"/>
          <w:b/>
          <w:bCs/>
          <w:sz w:val="30"/>
          <w:szCs w:val="30"/>
        </w:rPr>
      </w:pPr>
    </w:p>
    <w:p>
      <w:pPr>
        <w:jc w:val="center"/>
        <w:rPr>
          <w:rFonts w:ascii="微软雅黑" w:hAnsi="微软雅黑" w:eastAsia="微软雅黑"/>
          <w:b/>
          <w:bCs/>
          <w:sz w:val="30"/>
          <w:szCs w:val="30"/>
        </w:rPr>
      </w:pPr>
      <w:r>
        <w:rPr>
          <w:rFonts w:hint="eastAsia" w:ascii="微软雅黑" w:hAnsi="微软雅黑" w:eastAsia="微软雅黑"/>
          <w:b/>
          <w:bCs/>
          <w:sz w:val="30"/>
          <w:szCs w:val="30"/>
        </w:rPr>
        <w:t>2020年北京医学会儿科学分会学术年会暨</w:t>
      </w:r>
    </w:p>
    <w:p>
      <w:pPr>
        <w:jc w:val="center"/>
        <w:rPr>
          <w:rFonts w:ascii="微软雅黑" w:hAnsi="微软雅黑" w:eastAsia="微软雅黑"/>
          <w:b/>
          <w:bCs/>
          <w:sz w:val="36"/>
          <w:szCs w:val="36"/>
        </w:rPr>
      </w:pPr>
      <w:r>
        <w:rPr>
          <w:rFonts w:hint="eastAsia" w:ascii="微软雅黑" w:hAnsi="微软雅黑" w:eastAsia="微软雅黑"/>
          <w:b/>
          <w:bCs/>
          <w:sz w:val="30"/>
          <w:szCs w:val="30"/>
        </w:rPr>
        <w:t>北京医师协会儿内科医师分会学术年会日程</w:t>
      </w:r>
    </w:p>
    <w:p>
      <w:pPr>
        <w:jc w:val="center"/>
        <w:rPr>
          <w:rFonts w:ascii="微软雅黑" w:hAnsi="微软雅黑" w:eastAsia="微软雅黑"/>
          <w:b/>
          <w:bCs/>
          <w:sz w:val="30"/>
          <w:szCs w:val="30"/>
        </w:rPr>
      </w:pPr>
      <w:r>
        <w:rPr>
          <w:rFonts w:hint="eastAsia" w:ascii="微软雅黑" w:hAnsi="微软雅黑" w:eastAsia="微软雅黑"/>
          <w:b/>
          <w:bCs/>
          <w:sz w:val="30"/>
          <w:szCs w:val="30"/>
        </w:rPr>
        <w:t>主 会 场</w:t>
      </w:r>
    </w:p>
    <w:p>
      <w:pPr>
        <w:spacing w:line="360" w:lineRule="auto"/>
        <w:jc w:val="center"/>
        <w:rPr>
          <w:rFonts w:eastAsia="仿宋_GB2312"/>
          <w:sz w:val="28"/>
          <w:szCs w:val="28"/>
        </w:rPr>
      </w:pPr>
      <w:r>
        <w:rPr>
          <w:rFonts w:hint="eastAsia" w:eastAsia="仿宋_GB2312"/>
          <w:sz w:val="28"/>
          <w:szCs w:val="28"/>
        </w:rPr>
        <w:t>时间：2020年7月18日（周六）上午0</w:t>
      </w:r>
      <w:r>
        <w:rPr>
          <w:rFonts w:eastAsia="仿宋_GB2312"/>
          <w:sz w:val="28"/>
          <w:szCs w:val="28"/>
        </w:rPr>
        <w:t>8:30-1</w:t>
      </w:r>
      <w:r>
        <w:rPr>
          <w:rFonts w:hint="eastAsia" w:eastAsia="仿宋_GB2312"/>
          <w:sz w:val="28"/>
          <w:szCs w:val="28"/>
        </w:rPr>
        <w:t>2</w:t>
      </w:r>
      <w:r>
        <w:rPr>
          <w:rFonts w:eastAsia="仿宋_GB2312"/>
          <w:sz w:val="28"/>
          <w:szCs w:val="28"/>
        </w:rPr>
        <w:t>:</w:t>
      </w:r>
      <w:r>
        <w:rPr>
          <w:rFonts w:hint="eastAsia" w:eastAsia="仿宋_GB2312"/>
          <w:sz w:val="28"/>
          <w:szCs w:val="28"/>
        </w:rPr>
        <w:t>0</w:t>
      </w:r>
      <w:r>
        <w:rPr>
          <w:rFonts w:eastAsia="仿宋_GB2312"/>
          <w:sz w:val="28"/>
          <w:szCs w:val="28"/>
        </w:rPr>
        <w:t>0</w:t>
      </w:r>
      <w:r>
        <w:rPr>
          <w:rFonts w:hint="eastAsia" w:eastAsia="仿宋_GB2312"/>
          <w:sz w:val="28"/>
          <w:szCs w:val="28"/>
        </w:rPr>
        <w:t xml:space="preserve">   </w:t>
      </w:r>
    </w:p>
    <w:tbl>
      <w:tblPr>
        <w:tblStyle w:val="11"/>
        <w:tblW w:w="10344" w:type="dxa"/>
        <w:tblInd w:w="-794" w:type="dxa"/>
        <w:tblLayout w:type="fixed"/>
        <w:tblCellMar>
          <w:top w:w="0" w:type="dxa"/>
          <w:left w:w="108" w:type="dxa"/>
          <w:bottom w:w="0" w:type="dxa"/>
          <w:right w:w="108" w:type="dxa"/>
        </w:tblCellMar>
      </w:tblPr>
      <w:tblGrid>
        <w:gridCol w:w="1260"/>
        <w:gridCol w:w="3911"/>
        <w:gridCol w:w="840"/>
        <w:gridCol w:w="3354"/>
        <w:gridCol w:w="979"/>
      </w:tblGrid>
      <w:tr>
        <w:tblPrEx>
          <w:tblLayout w:type="fixed"/>
          <w:tblCellMar>
            <w:top w:w="0" w:type="dxa"/>
            <w:left w:w="108" w:type="dxa"/>
            <w:bottom w:w="0" w:type="dxa"/>
            <w:right w:w="108" w:type="dxa"/>
          </w:tblCellMar>
        </w:tblPrEx>
        <w:trPr>
          <w:trHeight w:val="490" w:hRule="atLeast"/>
        </w:trPr>
        <w:tc>
          <w:tcPr>
            <w:tcW w:w="1260"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pPr>
              <w:widowControl/>
              <w:jc w:val="center"/>
              <w:rPr>
                <w:b/>
                <w:kern w:val="0"/>
                <w:szCs w:val="21"/>
              </w:rPr>
            </w:pPr>
            <w:r>
              <w:rPr>
                <w:rFonts w:hAnsi="宋体"/>
                <w:b/>
                <w:kern w:val="0"/>
                <w:szCs w:val="21"/>
              </w:rPr>
              <w:t>时间</w:t>
            </w:r>
          </w:p>
        </w:tc>
        <w:tc>
          <w:tcPr>
            <w:tcW w:w="3911"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pPr>
              <w:widowControl/>
              <w:jc w:val="center"/>
              <w:rPr>
                <w:b/>
                <w:kern w:val="0"/>
                <w:szCs w:val="21"/>
              </w:rPr>
            </w:pPr>
            <w:r>
              <w:rPr>
                <w:rFonts w:hAnsi="宋体"/>
                <w:b/>
                <w:kern w:val="0"/>
                <w:szCs w:val="21"/>
              </w:rPr>
              <w:t>会议内容</w:t>
            </w:r>
          </w:p>
        </w:tc>
        <w:tc>
          <w:tcPr>
            <w:tcW w:w="840"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pPr>
              <w:widowControl/>
              <w:jc w:val="center"/>
              <w:rPr>
                <w:b/>
                <w:kern w:val="0"/>
                <w:szCs w:val="21"/>
              </w:rPr>
            </w:pPr>
            <w:r>
              <w:rPr>
                <w:rFonts w:hAnsi="宋体"/>
                <w:b/>
                <w:kern w:val="0"/>
                <w:szCs w:val="21"/>
              </w:rPr>
              <w:t>主讲人</w:t>
            </w:r>
          </w:p>
        </w:tc>
        <w:tc>
          <w:tcPr>
            <w:tcW w:w="3354"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pPr>
              <w:widowControl/>
              <w:jc w:val="center"/>
              <w:rPr>
                <w:b/>
                <w:kern w:val="0"/>
                <w:szCs w:val="21"/>
              </w:rPr>
            </w:pPr>
            <w:r>
              <w:rPr>
                <w:rFonts w:hAnsi="宋体"/>
                <w:b/>
                <w:kern w:val="0"/>
                <w:szCs w:val="21"/>
              </w:rPr>
              <w:t>单位</w:t>
            </w:r>
          </w:p>
        </w:tc>
        <w:tc>
          <w:tcPr>
            <w:tcW w:w="979"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pPr>
              <w:widowControl/>
              <w:jc w:val="center"/>
              <w:rPr>
                <w:b/>
                <w:kern w:val="0"/>
                <w:szCs w:val="21"/>
              </w:rPr>
            </w:pPr>
            <w:r>
              <w:rPr>
                <w:rFonts w:hAnsi="宋体"/>
                <w:b/>
                <w:kern w:val="0"/>
                <w:szCs w:val="21"/>
              </w:rPr>
              <w:t>主持人</w:t>
            </w:r>
          </w:p>
        </w:tc>
      </w:tr>
      <w:tr>
        <w:tblPrEx>
          <w:tblLayout w:type="fixed"/>
          <w:tblCellMar>
            <w:top w:w="0" w:type="dxa"/>
            <w:left w:w="108" w:type="dxa"/>
            <w:bottom w:w="0" w:type="dxa"/>
            <w:right w:w="108" w:type="dxa"/>
          </w:tblCellMar>
        </w:tblPrEx>
        <w:trPr>
          <w:trHeight w:val="528" w:hRule="atLeast"/>
        </w:trPr>
        <w:tc>
          <w:tcPr>
            <w:tcW w:w="1260" w:type="dxa"/>
            <w:vMerge w:val="restart"/>
            <w:tcBorders>
              <w:top w:val="nil"/>
              <w:left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08:30-09:00</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w:t>
            </w:r>
            <w:r>
              <w:rPr>
                <w:rFonts w:hAnsi="宋体"/>
                <w:kern w:val="0"/>
                <w:szCs w:val="21"/>
              </w:rPr>
              <w:t>北京医学会儿科学分会主任委员致辞</w:t>
            </w:r>
          </w:p>
        </w:tc>
        <w:tc>
          <w:tcPr>
            <w:tcW w:w="840" w:type="dxa"/>
            <w:tcBorders>
              <w:top w:val="nil"/>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宋红梅</w:t>
            </w:r>
          </w:p>
        </w:tc>
        <w:tc>
          <w:tcPr>
            <w:tcW w:w="3354" w:type="dxa"/>
            <w:tcBorders>
              <w:top w:val="nil"/>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中国医学科学院北京协和医院</w:t>
            </w:r>
          </w:p>
        </w:tc>
        <w:tc>
          <w:tcPr>
            <w:tcW w:w="979" w:type="dxa"/>
            <w:vMerge w:val="restart"/>
            <w:tcBorders>
              <w:top w:val="nil"/>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杨健</w:t>
            </w:r>
          </w:p>
          <w:p>
            <w:pPr>
              <w:widowControl/>
              <w:jc w:val="center"/>
              <w:rPr>
                <w:color w:val="000000"/>
                <w:kern w:val="0"/>
                <w:szCs w:val="21"/>
              </w:rPr>
            </w:pPr>
            <w:r>
              <w:rPr>
                <w:rFonts w:hint="eastAsia"/>
                <w:color w:val="000000"/>
                <w:kern w:val="0"/>
                <w:szCs w:val="21"/>
              </w:rPr>
              <w:t>邹丽萍</w:t>
            </w:r>
          </w:p>
        </w:tc>
      </w:tr>
      <w:tr>
        <w:tblPrEx>
          <w:tblLayout w:type="fixed"/>
          <w:tblCellMar>
            <w:top w:w="0" w:type="dxa"/>
            <w:left w:w="108" w:type="dxa"/>
            <w:bottom w:w="0" w:type="dxa"/>
            <w:right w:w="108" w:type="dxa"/>
          </w:tblCellMar>
        </w:tblPrEx>
        <w:trPr>
          <w:trHeight w:val="95" w:hRule="atLeast"/>
        </w:trPr>
        <w:tc>
          <w:tcPr>
            <w:tcW w:w="1260"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2.</w:t>
            </w:r>
            <w:r>
              <w:rPr>
                <w:rFonts w:hint="eastAsia"/>
                <w:kern w:val="0"/>
                <w:szCs w:val="21"/>
              </w:rPr>
              <w:t>北京医师协会儿内科医师分会主任委员致辞</w:t>
            </w:r>
          </w:p>
        </w:tc>
        <w:tc>
          <w:tcPr>
            <w:tcW w:w="840"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钱素云</w:t>
            </w:r>
          </w:p>
        </w:tc>
        <w:tc>
          <w:tcPr>
            <w:tcW w:w="3354"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color w:val="000000"/>
                <w:kern w:val="0"/>
                <w:szCs w:val="21"/>
              </w:rPr>
              <w:t>首都医科大学附属北京儿童医院</w:t>
            </w:r>
          </w:p>
        </w:tc>
        <w:tc>
          <w:tcPr>
            <w:tcW w:w="979"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513" w:hRule="atLeast"/>
        </w:trPr>
        <w:tc>
          <w:tcPr>
            <w:tcW w:w="1260"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rFonts w:hint="eastAsia"/>
                <w:kern w:val="0"/>
                <w:szCs w:val="21"/>
              </w:rPr>
              <w:t>3.中华医学会儿科学分会主任委员致辞</w:t>
            </w:r>
          </w:p>
        </w:tc>
        <w:tc>
          <w:tcPr>
            <w:tcW w:w="840"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王天有</w:t>
            </w:r>
          </w:p>
        </w:tc>
        <w:tc>
          <w:tcPr>
            <w:tcW w:w="3354"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color w:val="000000"/>
                <w:kern w:val="0"/>
                <w:szCs w:val="21"/>
              </w:rPr>
              <w:t>首都医科大学附属北京儿童医院</w:t>
            </w:r>
          </w:p>
        </w:tc>
        <w:tc>
          <w:tcPr>
            <w:tcW w:w="979"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563" w:hRule="atLeast"/>
        </w:trPr>
        <w:tc>
          <w:tcPr>
            <w:tcW w:w="1260"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rFonts w:hint="eastAsia"/>
                <w:kern w:val="0"/>
                <w:szCs w:val="21"/>
              </w:rPr>
              <w:t>4.领导致辞</w:t>
            </w:r>
          </w:p>
        </w:tc>
        <w:tc>
          <w:tcPr>
            <w:tcW w:w="840"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郭积勇</w:t>
            </w:r>
          </w:p>
        </w:tc>
        <w:tc>
          <w:tcPr>
            <w:tcW w:w="3354"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北京医师协会</w:t>
            </w:r>
          </w:p>
        </w:tc>
        <w:tc>
          <w:tcPr>
            <w:tcW w:w="979"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543" w:hRule="atLeast"/>
        </w:trPr>
        <w:tc>
          <w:tcPr>
            <w:tcW w:w="1260"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rFonts w:hint="eastAsia"/>
                <w:kern w:val="0"/>
                <w:szCs w:val="21"/>
              </w:rPr>
              <w:t>5.</w:t>
            </w:r>
            <w:r>
              <w:rPr>
                <w:rFonts w:hAnsi="宋体"/>
                <w:kern w:val="0"/>
                <w:szCs w:val="21"/>
              </w:rPr>
              <w:t>领导</w:t>
            </w:r>
            <w:r>
              <w:rPr>
                <w:rFonts w:hint="eastAsia"/>
                <w:kern w:val="0"/>
                <w:szCs w:val="21"/>
              </w:rPr>
              <w:t>致辞</w:t>
            </w:r>
          </w:p>
        </w:tc>
        <w:tc>
          <w:tcPr>
            <w:tcW w:w="840"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int="eastAsia"/>
                <w:kern w:val="0"/>
                <w:szCs w:val="21"/>
              </w:rPr>
              <w:t>封国生</w:t>
            </w:r>
          </w:p>
        </w:tc>
        <w:tc>
          <w:tcPr>
            <w:tcW w:w="3354" w:type="dxa"/>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r>
              <w:rPr>
                <w:rFonts w:hAnsi="宋体"/>
                <w:kern w:val="0"/>
                <w:szCs w:val="21"/>
              </w:rPr>
              <w:t>北京医学会</w:t>
            </w:r>
          </w:p>
        </w:tc>
        <w:tc>
          <w:tcPr>
            <w:tcW w:w="979" w:type="dxa"/>
            <w:vMerge w:val="continue"/>
            <w:tcBorders>
              <w:left w:val="single" w:color="auto" w:sz="4" w:space="0"/>
              <w:right w:val="single" w:color="auto" w:sz="4" w:space="0"/>
            </w:tcBorders>
            <w:shd w:val="clear" w:color="auto" w:fill="auto"/>
            <w:tcMar>
              <w:left w:w="57" w:type="dxa"/>
              <w:right w:w="57" w:type="dxa"/>
            </w:tcMar>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728" w:hRule="atLeast"/>
        </w:trPr>
        <w:tc>
          <w:tcPr>
            <w:tcW w:w="12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09:00-09:20</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jc w:val="left"/>
              <w:rPr>
                <w:color w:val="000000"/>
                <w:kern w:val="0"/>
                <w:szCs w:val="21"/>
              </w:rPr>
            </w:pPr>
            <w:r>
              <w:rPr>
                <w:rFonts w:hint="eastAsia"/>
                <w:color w:val="000000"/>
                <w:kern w:val="0"/>
                <w:szCs w:val="21"/>
              </w:rPr>
              <w:t>儿童新冠病毒感染与多系统炎症综合征</w:t>
            </w:r>
          </w:p>
        </w:tc>
        <w:tc>
          <w:tcPr>
            <w:tcW w:w="84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钱素云</w:t>
            </w:r>
          </w:p>
        </w:tc>
        <w:tc>
          <w:tcPr>
            <w:tcW w:w="3354"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jc w:val="center"/>
              <w:rPr>
                <w:color w:val="000000"/>
                <w:kern w:val="0"/>
                <w:szCs w:val="21"/>
              </w:rPr>
            </w:pPr>
            <w:r>
              <w:rPr>
                <w:rFonts w:hint="eastAsia"/>
                <w:color w:val="000000"/>
                <w:kern w:val="0"/>
                <w:szCs w:val="21"/>
              </w:rPr>
              <w:t>首都医科大学附属北京儿童医院</w:t>
            </w:r>
          </w:p>
        </w:tc>
        <w:tc>
          <w:tcPr>
            <w:tcW w:w="979" w:type="dxa"/>
            <w:vMerge w:val="restart"/>
            <w:tcBorders>
              <w:top w:val="single" w:color="auto" w:sz="4" w:space="0"/>
              <w:left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张雪峰</w:t>
            </w:r>
          </w:p>
          <w:p>
            <w:pPr>
              <w:widowControl/>
              <w:jc w:val="center"/>
              <w:rPr>
                <w:color w:val="000000"/>
                <w:kern w:val="0"/>
                <w:szCs w:val="21"/>
              </w:rPr>
            </w:pPr>
            <w:r>
              <w:rPr>
                <w:rFonts w:hint="eastAsia"/>
                <w:color w:val="000000"/>
                <w:kern w:val="0"/>
                <w:szCs w:val="21"/>
              </w:rPr>
              <w:t>崔红</w:t>
            </w:r>
          </w:p>
          <w:p>
            <w:pPr>
              <w:widowControl/>
              <w:jc w:val="center"/>
              <w:rPr>
                <w:color w:val="000000"/>
                <w:kern w:val="0"/>
                <w:szCs w:val="21"/>
              </w:rPr>
            </w:pPr>
            <w:r>
              <w:rPr>
                <w:rFonts w:hint="eastAsia"/>
                <w:color w:val="000000"/>
                <w:kern w:val="0"/>
                <w:szCs w:val="21"/>
              </w:rPr>
              <w:t>栾佐</w:t>
            </w:r>
          </w:p>
        </w:tc>
      </w:tr>
      <w:tr>
        <w:tblPrEx>
          <w:tblLayout w:type="fixed"/>
          <w:tblCellMar>
            <w:top w:w="0" w:type="dxa"/>
            <w:left w:w="108" w:type="dxa"/>
            <w:bottom w:w="0" w:type="dxa"/>
            <w:right w:w="108" w:type="dxa"/>
          </w:tblCellMar>
        </w:tblPrEx>
        <w:trPr>
          <w:trHeight w:val="623"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09:</w:t>
            </w:r>
            <w:r>
              <w:rPr>
                <w:rFonts w:hint="eastAsia"/>
                <w:kern w:val="0"/>
                <w:szCs w:val="21"/>
              </w:rPr>
              <w:t>20</w:t>
            </w:r>
            <w:r>
              <w:rPr>
                <w:kern w:val="0"/>
                <w:szCs w:val="21"/>
              </w:rPr>
              <w:t>-09:</w:t>
            </w:r>
            <w:r>
              <w:rPr>
                <w:rFonts w:hint="eastAsia"/>
                <w:kern w:val="0"/>
                <w:szCs w:val="21"/>
              </w:rPr>
              <w:t>40</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儿童出凝血疾患的诊疗思维</w:t>
            </w:r>
          </w:p>
        </w:tc>
        <w:tc>
          <w:tcPr>
            <w:tcW w:w="84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肖娟</w:t>
            </w:r>
          </w:p>
        </w:tc>
        <w:tc>
          <w:tcPr>
            <w:tcW w:w="335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中国医学科学院北京协和医院</w:t>
            </w:r>
          </w:p>
        </w:tc>
        <w:tc>
          <w:tcPr>
            <w:tcW w:w="979" w:type="dxa"/>
            <w:vMerge w:val="continue"/>
            <w:tcBorders>
              <w:left w:val="single" w:color="auto" w:sz="4" w:space="0"/>
              <w:right w:val="single" w:color="auto" w:sz="4" w:space="0"/>
            </w:tcBorders>
            <w:tcMar>
              <w:left w:w="57" w:type="dxa"/>
              <w:right w:w="57" w:type="dxa"/>
            </w:tcMar>
            <w:vAlign w:val="center"/>
          </w:tcPr>
          <w:p>
            <w:pPr>
              <w:widowControl/>
              <w:jc w:val="center"/>
              <w:rPr>
                <w:color w:val="000000"/>
                <w:kern w:val="0"/>
                <w:szCs w:val="21"/>
              </w:rPr>
            </w:pPr>
          </w:p>
        </w:tc>
      </w:tr>
      <w:tr>
        <w:tblPrEx>
          <w:tblLayout w:type="fixed"/>
          <w:tblCellMar>
            <w:top w:w="0" w:type="dxa"/>
            <w:left w:w="108" w:type="dxa"/>
            <w:bottom w:w="0" w:type="dxa"/>
            <w:right w:w="108" w:type="dxa"/>
          </w:tblCellMar>
        </w:tblPrEx>
        <w:trPr>
          <w:trHeight w:val="487"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09:</w:t>
            </w:r>
            <w:r>
              <w:rPr>
                <w:rFonts w:hint="eastAsia"/>
                <w:kern w:val="0"/>
                <w:szCs w:val="21"/>
              </w:rPr>
              <w:t>40</w:t>
            </w:r>
            <w:r>
              <w:rPr>
                <w:kern w:val="0"/>
                <w:szCs w:val="21"/>
              </w:rPr>
              <w:t>-</w:t>
            </w:r>
            <w:r>
              <w:rPr>
                <w:rFonts w:hint="eastAsia"/>
                <w:kern w:val="0"/>
                <w:szCs w:val="21"/>
              </w:rPr>
              <w:t>10:00</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儿童抑郁症的识别与干预</w:t>
            </w:r>
          </w:p>
        </w:tc>
        <w:tc>
          <w:tcPr>
            <w:tcW w:w="84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刘靖</w:t>
            </w:r>
          </w:p>
        </w:tc>
        <w:tc>
          <w:tcPr>
            <w:tcW w:w="335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北京大学第六医院</w:t>
            </w:r>
          </w:p>
        </w:tc>
        <w:tc>
          <w:tcPr>
            <w:tcW w:w="979" w:type="dxa"/>
            <w:vMerge w:val="continue"/>
            <w:tcBorders>
              <w:left w:val="single" w:color="auto" w:sz="4" w:space="0"/>
              <w:bottom w:val="single" w:color="auto" w:sz="4" w:space="0"/>
              <w:right w:val="single" w:color="auto" w:sz="4" w:space="0"/>
            </w:tcBorders>
            <w:tcMar>
              <w:left w:w="57" w:type="dxa"/>
              <w:right w:w="57" w:type="dxa"/>
            </w:tcMar>
            <w:vAlign w:val="center"/>
          </w:tcPr>
          <w:p>
            <w:pPr>
              <w:widowControl/>
              <w:jc w:val="center"/>
              <w:rPr>
                <w:color w:val="000000"/>
                <w:kern w:val="0"/>
                <w:szCs w:val="21"/>
              </w:rPr>
            </w:pPr>
          </w:p>
        </w:tc>
      </w:tr>
      <w:tr>
        <w:tblPrEx>
          <w:tblLayout w:type="fixed"/>
          <w:tblCellMar>
            <w:top w:w="0" w:type="dxa"/>
            <w:left w:w="108" w:type="dxa"/>
            <w:bottom w:w="0" w:type="dxa"/>
            <w:right w:w="108" w:type="dxa"/>
          </w:tblCellMar>
        </w:tblPrEx>
        <w:trPr>
          <w:trHeight w:val="791"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10:</w:t>
            </w:r>
            <w:r>
              <w:rPr>
                <w:rFonts w:hint="eastAsia"/>
                <w:kern w:val="0"/>
                <w:szCs w:val="21"/>
              </w:rPr>
              <w:t>00</w:t>
            </w:r>
            <w:r>
              <w:rPr>
                <w:kern w:val="0"/>
                <w:szCs w:val="21"/>
              </w:rPr>
              <w:t>-</w:t>
            </w:r>
            <w:r>
              <w:rPr>
                <w:rFonts w:hint="eastAsia"/>
                <w:kern w:val="0"/>
                <w:szCs w:val="21"/>
              </w:rPr>
              <w:t>10:20</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咽喉反流与呼吸系统疾病</w:t>
            </w:r>
          </w:p>
        </w:tc>
        <w:tc>
          <w:tcPr>
            <w:tcW w:w="84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曹玲</w:t>
            </w:r>
          </w:p>
        </w:tc>
        <w:tc>
          <w:tcPr>
            <w:tcW w:w="335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hAnsi="宋体"/>
                <w:color w:val="000000"/>
                <w:kern w:val="0"/>
                <w:szCs w:val="21"/>
              </w:rPr>
              <w:t>首都儿科研究所附属儿童医院</w:t>
            </w:r>
          </w:p>
        </w:tc>
        <w:tc>
          <w:tcPr>
            <w:tcW w:w="979" w:type="dxa"/>
            <w:vMerge w:val="restart"/>
            <w:tcBorders>
              <w:top w:val="single" w:color="auto" w:sz="4" w:space="0"/>
              <w:left w:val="single" w:color="auto" w:sz="4" w:space="0"/>
              <w:right w:val="single" w:color="auto" w:sz="4" w:space="0"/>
            </w:tcBorders>
            <w:tcMar>
              <w:left w:w="57" w:type="dxa"/>
              <w:right w:w="57" w:type="dxa"/>
            </w:tcMar>
            <w:vAlign w:val="center"/>
          </w:tcPr>
          <w:p>
            <w:pPr>
              <w:widowControl/>
              <w:jc w:val="center"/>
              <w:rPr>
                <w:color w:val="000000"/>
                <w:kern w:val="0"/>
                <w:szCs w:val="21"/>
              </w:rPr>
            </w:pPr>
            <w:r>
              <w:rPr>
                <w:rFonts w:hint="eastAsia"/>
                <w:color w:val="000000"/>
                <w:kern w:val="0"/>
                <w:szCs w:val="21"/>
              </w:rPr>
              <w:t>秦炯</w:t>
            </w:r>
          </w:p>
          <w:p>
            <w:pPr>
              <w:widowControl/>
              <w:jc w:val="center"/>
              <w:rPr>
                <w:color w:val="000000"/>
                <w:kern w:val="0"/>
                <w:szCs w:val="21"/>
              </w:rPr>
            </w:pPr>
            <w:r>
              <w:rPr>
                <w:rFonts w:hint="eastAsia"/>
                <w:color w:val="000000"/>
                <w:kern w:val="0"/>
                <w:szCs w:val="21"/>
              </w:rPr>
              <w:t>赵京</w:t>
            </w:r>
          </w:p>
          <w:p>
            <w:pPr>
              <w:jc w:val="center"/>
              <w:rPr>
                <w:color w:val="000000"/>
                <w:kern w:val="0"/>
                <w:szCs w:val="21"/>
              </w:rPr>
            </w:pPr>
            <w:r>
              <w:rPr>
                <w:rFonts w:hint="eastAsia"/>
                <w:color w:val="000000"/>
                <w:kern w:val="0"/>
                <w:szCs w:val="21"/>
              </w:rPr>
              <w:t>宋红梅</w:t>
            </w:r>
          </w:p>
        </w:tc>
      </w:tr>
      <w:tr>
        <w:tblPrEx>
          <w:tblLayout w:type="fixed"/>
          <w:tblCellMar>
            <w:top w:w="0" w:type="dxa"/>
            <w:left w:w="108" w:type="dxa"/>
            <w:bottom w:w="0" w:type="dxa"/>
            <w:right w:w="108" w:type="dxa"/>
          </w:tblCellMar>
        </w:tblPrEx>
        <w:trPr>
          <w:trHeight w:val="731"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rFonts w:hint="eastAsia"/>
                <w:kern w:val="0"/>
                <w:szCs w:val="21"/>
              </w:rPr>
              <w:t>10</w:t>
            </w:r>
            <w:r>
              <w:rPr>
                <w:kern w:val="0"/>
                <w:szCs w:val="21"/>
              </w:rPr>
              <w:t>:</w:t>
            </w:r>
            <w:r>
              <w:rPr>
                <w:rFonts w:hint="eastAsia"/>
                <w:kern w:val="0"/>
                <w:szCs w:val="21"/>
              </w:rPr>
              <w:t>20</w:t>
            </w:r>
            <w:r>
              <w:rPr>
                <w:kern w:val="0"/>
                <w:szCs w:val="21"/>
              </w:rPr>
              <w:t>-</w:t>
            </w:r>
            <w:r>
              <w:rPr>
                <w:rFonts w:hint="eastAsia"/>
                <w:kern w:val="0"/>
                <w:szCs w:val="21"/>
              </w:rPr>
              <w:t>10</w:t>
            </w:r>
            <w:r>
              <w:rPr>
                <w:kern w:val="0"/>
                <w:szCs w:val="21"/>
              </w:rPr>
              <w:t>:</w:t>
            </w:r>
            <w:r>
              <w:rPr>
                <w:rFonts w:hint="eastAsia"/>
                <w:kern w:val="0"/>
                <w:szCs w:val="21"/>
              </w:rPr>
              <w:t>35</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精华制药专题会-</w:t>
            </w:r>
            <w:r>
              <w:rPr>
                <w:color w:val="000000"/>
                <w:kern w:val="0"/>
                <w:szCs w:val="21"/>
              </w:rPr>
              <w:t>-</w:t>
            </w:r>
            <w:r>
              <w:rPr>
                <w:rFonts w:hint="eastAsia"/>
                <w:color w:val="000000"/>
                <w:kern w:val="0"/>
                <w:szCs w:val="21"/>
              </w:rPr>
              <w:t>王氏保赤丸的药理学作用研究</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杜权</w:t>
            </w:r>
          </w:p>
        </w:tc>
        <w:tc>
          <w:tcPr>
            <w:tcW w:w="335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北京</w:t>
            </w:r>
            <w:r>
              <w:rPr>
                <w:color w:val="000000"/>
                <w:kern w:val="0"/>
                <w:szCs w:val="21"/>
              </w:rPr>
              <w:t>大学</w:t>
            </w:r>
          </w:p>
        </w:tc>
        <w:tc>
          <w:tcPr>
            <w:tcW w:w="979" w:type="dxa"/>
            <w:vMerge w:val="continue"/>
            <w:tcBorders>
              <w:left w:val="single" w:color="auto" w:sz="4" w:space="0"/>
              <w:bottom w:val="single" w:color="auto" w:sz="4" w:space="0"/>
              <w:right w:val="single" w:color="auto" w:sz="4" w:space="0"/>
            </w:tcBorders>
            <w:vAlign w:val="center"/>
          </w:tcPr>
          <w:p>
            <w:pPr>
              <w:jc w:val="center"/>
              <w:rPr>
                <w:color w:val="000000"/>
                <w:kern w:val="0"/>
                <w:szCs w:val="21"/>
              </w:rPr>
            </w:pPr>
          </w:p>
        </w:tc>
      </w:tr>
      <w:tr>
        <w:tblPrEx>
          <w:tblLayout w:type="fixed"/>
          <w:tblCellMar>
            <w:top w:w="0" w:type="dxa"/>
            <w:left w:w="108" w:type="dxa"/>
            <w:bottom w:w="0" w:type="dxa"/>
            <w:right w:w="108" w:type="dxa"/>
          </w:tblCellMar>
        </w:tblPrEx>
        <w:trPr>
          <w:trHeight w:val="529"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10:</w:t>
            </w:r>
            <w:r>
              <w:rPr>
                <w:rFonts w:hint="eastAsia"/>
                <w:kern w:val="0"/>
                <w:szCs w:val="21"/>
              </w:rPr>
              <w:t>3</w:t>
            </w:r>
            <w:r>
              <w:rPr>
                <w:kern w:val="0"/>
                <w:szCs w:val="21"/>
              </w:rPr>
              <w:t>5-1</w:t>
            </w:r>
            <w:r>
              <w:rPr>
                <w:rFonts w:hint="eastAsia"/>
                <w:kern w:val="0"/>
                <w:szCs w:val="21"/>
              </w:rPr>
              <w:t>0</w:t>
            </w:r>
            <w:r>
              <w:rPr>
                <w:kern w:val="0"/>
                <w:szCs w:val="21"/>
              </w:rPr>
              <w:t>:</w:t>
            </w:r>
            <w:r>
              <w:rPr>
                <w:rFonts w:hint="eastAsia"/>
                <w:kern w:val="0"/>
                <w:szCs w:val="21"/>
              </w:rPr>
              <w:t>55</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川崎病类休克综合征</w:t>
            </w:r>
          </w:p>
        </w:tc>
        <w:tc>
          <w:tcPr>
            <w:tcW w:w="84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石琳</w:t>
            </w:r>
          </w:p>
        </w:tc>
        <w:tc>
          <w:tcPr>
            <w:tcW w:w="335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首都儿科研究所附属儿童医院</w:t>
            </w:r>
          </w:p>
        </w:tc>
        <w:tc>
          <w:tcPr>
            <w:tcW w:w="979" w:type="dxa"/>
            <w:vMerge w:val="restart"/>
            <w:tcBorders>
              <w:top w:val="nil"/>
              <w:left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杜军保</w:t>
            </w:r>
          </w:p>
          <w:p>
            <w:pPr>
              <w:widowControl/>
              <w:jc w:val="center"/>
              <w:rPr>
                <w:color w:val="000000"/>
                <w:kern w:val="0"/>
                <w:szCs w:val="21"/>
              </w:rPr>
            </w:pPr>
            <w:r>
              <w:rPr>
                <w:rFonts w:hint="eastAsia"/>
                <w:color w:val="000000"/>
                <w:kern w:val="0"/>
                <w:szCs w:val="21"/>
              </w:rPr>
              <w:t>童笑梅</w:t>
            </w:r>
          </w:p>
          <w:p>
            <w:pPr>
              <w:widowControl/>
              <w:jc w:val="center"/>
              <w:rPr>
                <w:color w:val="000000"/>
                <w:kern w:val="0"/>
                <w:szCs w:val="21"/>
              </w:rPr>
            </w:pPr>
            <w:r>
              <w:rPr>
                <w:rFonts w:hint="eastAsia"/>
                <w:color w:val="000000"/>
                <w:kern w:val="0"/>
                <w:szCs w:val="21"/>
              </w:rPr>
              <w:t>巩纯秀</w:t>
            </w:r>
          </w:p>
        </w:tc>
      </w:tr>
      <w:tr>
        <w:tblPrEx>
          <w:tblLayout w:type="fixed"/>
          <w:tblCellMar>
            <w:top w:w="0" w:type="dxa"/>
            <w:left w:w="108" w:type="dxa"/>
            <w:bottom w:w="0" w:type="dxa"/>
            <w:right w:w="108" w:type="dxa"/>
          </w:tblCellMar>
        </w:tblPrEx>
        <w:trPr>
          <w:trHeight w:val="593" w:hRule="atLeast"/>
        </w:trPr>
        <w:tc>
          <w:tcPr>
            <w:tcW w:w="12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w:t>
            </w:r>
            <w:r>
              <w:rPr>
                <w:rFonts w:hint="eastAsia"/>
                <w:kern w:val="0"/>
                <w:szCs w:val="21"/>
              </w:rPr>
              <w:t>0</w:t>
            </w:r>
            <w:r>
              <w:rPr>
                <w:kern w:val="0"/>
                <w:szCs w:val="21"/>
              </w:rPr>
              <w:t>:</w:t>
            </w:r>
            <w:r>
              <w:rPr>
                <w:rFonts w:hint="eastAsia"/>
                <w:kern w:val="0"/>
                <w:szCs w:val="21"/>
              </w:rPr>
              <w:t>55</w:t>
            </w:r>
            <w:r>
              <w:rPr>
                <w:kern w:val="0"/>
                <w:szCs w:val="21"/>
              </w:rPr>
              <w:t>-1</w:t>
            </w:r>
            <w:r>
              <w:rPr>
                <w:rFonts w:hint="eastAsia"/>
                <w:kern w:val="0"/>
                <w:szCs w:val="21"/>
              </w:rPr>
              <w:t>1</w:t>
            </w:r>
            <w:r>
              <w:rPr>
                <w:kern w:val="0"/>
                <w:szCs w:val="21"/>
              </w:rPr>
              <w:t>:</w:t>
            </w:r>
            <w:r>
              <w:rPr>
                <w:rFonts w:hint="eastAsia"/>
                <w:kern w:val="0"/>
                <w:szCs w:val="21"/>
              </w:rPr>
              <w:t>15</w:t>
            </w:r>
          </w:p>
        </w:tc>
        <w:tc>
          <w:tcPr>
            <w:tcW w:w="391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慢性活动性EB病毒感染诊疗进展</w:t>
            </w:r>
          </w:p>
        </w:tc>
        <w:tc>
          <w:tcPr>
            <w:tcW w:w="84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hAnsi="宋体"/>
                <w:color w:val="000000"/>
                <w:kern w:val="0"/>
                <w:szCs w:val="21"/>
              </w:rPr>
              <w:t>张蕊</w:t>
            </w:r>
          </w:p>
        </w:tc>
        <w:tc>
          <w:tcPr>
            <w:tcW w:w="3354"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hAnsi="宋体"/>
                <w:color w:val="000000"/>
                <w:kern w:val="0"/>
                <w:szCs w:val="21"/>
              </w:rPr>
              <w:t>首都医科大学附属北京儿童医院</w:t>
            </w:r>
          </w:p>
        </w:tc>
        <w:tc>
          <w:tcPr>
            <w:tcW w:w="979" w:type="dxa"/>
            <w:vMerge w:val="continue"/>
            <w:tcBorders>
              <w:left w:val="single" w:color="auto" w:sz="4" w:space="0"/>
              <w:right w:val="single" w:color="auto" w:sz="4" w:space="0"/>
            </w:tcBorders>
            <w:shd w:val="clear" w:color="auto" w:fill="auto"/>
            <w:tcMar>
              <w:left w:w="57" w:type="dxa"/>
              <w:right w:w="57" w:type="dxa"/>
            </w:tcMar>
            <w:vAlign w:val="center"/>
          </w:tcPr>
          <w:p>
            <w:pPr>
              <w:jc w:val="center"/>
              <w:rPr>
                <w:color w:val="000000"/>
                <w:kern w:val="0"/>
                <w:szCs w:val="21"/>
              </w:rPr>
            </w:pPr>
          </w:p>
        </w:tc>
      </w:tr>
      <w:tr>
        <w:tblPrEx>
          <w:tblLayout w:type="fixed"/>
          <w:tblCellMar>
            <w:top w:w="0" w:type="dxa"/>
            <w:left w:w="108" w:type="dxa"/>
            <w:bottom w:w="0" w:type="dxa"/>
            <w:right w:w="108" w:type="dxa"/>
          </w:tblCellMar>
        </w:tblPrEx>
        <w:trPr>
          <w:trHeight w:val="599" w:hRule="atLeast"/>
        </w:trPr>
        <w:tc>
          <w:tcPr>
            <w:tcW w:w="12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11:</w:t>
            </w:r>
            <w:r>
              <w:rPr>
                <w:rFonts w:hint="eastAsia"/>
                <w:kern w:val="0"/>
                <w:szCs w:val="21"/>
              </w:rPr>
              <w:t>15</w:t>
            </w:r>
            <w:r>
              <w:rPr>
                <w:kern w:val="0"/>
                <w:szCs w:val="21"/>
              </w:rPr>
              <w:t>-1</w:t>
            </w:r>
            <w:r>
              <w:rPr>
                <w:rFonts w:hint="eastAsia"/>
                <w:kern w:val="0"/>
                <w:szCs w:val="21"/>
              </w:rPr>
              <w:t>1</w:t>
            </w:r>
            <w:r>
              <w:rPr>
                <w:kern w:val="0"/>
                <w:szCs w:val="21"/>
              </w:rPr>
              <w:t>:</w:t>
            </w:r>
            <w:r>
              <w:rPr>
                <w:rFonts w:hint="eastAsia"/>
                <w:kern w:val="0"/>
                <w:szCs w:val="21"/>
              </w:rPr>
              <w:t>35</w:t>
            </w:r>
          </w:p>
        </w:tc>
        <w:tc>
          <w:tcPr>
            <w:tcW w:w="3911"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left"/>
              <w:rPr>
                <w:color w:val="000000"/>
                <w:kern w:val="0"/>
                <w:szCs w:val="21"/>
              </w:rPr>
            </w:pPr>
            <w:r>
              <w:rPr>
                <w:rFonts w:hint="eastAsia"/>
                <w:color w:val="000000"/>
                <w:kern w:val="0"/>
                <w:szCs w:val="21"/>
              </w:rPr>
              <w:t>儿童急性脑病的鉴别诊断和治疗</w:t>
            </w:r>
          </w:p>
        </w:tc>
        <w:tc>
          <w:tcPr>
            <w:tcW w:w="84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color w:val="000000"/>
                <w:kern w:val="0"/>
                <w:szCs w:val="21"/>
              </w:rPr>
              <w:t>姜玉武</w:t>
            </w:r>
          </w:p>
        </w:tc>
        <w:tc>
          <w:tcPr>
            <w:tcW w:w="3354"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Ansi="宋体"/>
                <w:color w:val="000000"/>
                <w:kern w:val="0"/>
                <w:szCs w:val="21"/>
              </w:rPr>
            </w:pPr>
            <w:r>
              <w:rPr>
                <w:rFonts w:hint="eastAsia"/>
                <w:color w:val="000000"/>
                <w:kern w:val="0"/>
                <w:szCs w:val="21"/>
              </w:rPr>
              <w:t>北京大学第一医院</w:t>
            </w:r>
          </w:p>
        </w:tc>
        <w:tc>
          <w:tcPr>
            <w:tcW w:w="979" w:type="dxa"/>
            <w:vMerge w:val="continue"/>
            <w:tcBorders>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p>
        </w:tc>
      </w:tr>
      <w:tr>
        <w:tblPrEx>
          <w:tblLayout w:type="fixed"/>
          <w:tblCellMar>
            <w:top w:w="0" w:type="dxa"/>
            <w:left w:w="108" w:type="dxa"/>
            <w:bottom w:w="0" w:type="dxa"/>
            <w:right w:w="108" w:type="dxa"/>
          </w:tblCellMar>
        </w:tblPrEx>
        <w:trPr>
          <w:trHeight w:val="591" w:hRule="atLeast"/>
        </w:trPr>
        <w:tc>
          <w:tcPr>
            <w:tcW w:w="12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left"/>
              <w:rPr>
                <w:kern w:val="0"/>
                <w:szCs w:val="21"/>
              </w:rPr>
            </w:pPr>
            <w:r>
              <w:rPr>
                <w:kern w:val="0"/>
                <w:szCs w:val="21"/>
              </w:rPr>
              <w:t>11:</w:t>
            </w:r>
            <w:r>
              <w:rPr>
                <w:rFonts w:hint="eastAsia"/>
                <w:kern w:val="0"/>
                <w:szCs w:val="21"/>
              </w:rPr>
              <w:t>3</w:t>
            </w:r>
            <w:r>
              <w:rPr>
                <w:kern w:val="0"/>
                <w:szCs w:val="21"/>
              </w:rPr>
              <w:t>5-1</w:t>
            </w:r>
            <w:r>
              <w:rPr>
                <w:rFonts w:hint="eastAsia"/>
                <w:kern w:val="0"/>
                <w:szCs w:val="21"/>
              </w:rPr>
              <w:t>2</w:t>
            </w:r>
            <w:r>
              <w:rPr>
                <w:kern w:val="0"/>
                <w:szCs w:val="21"/>
              </w:rPr>
              <w:t>:00</w:t>
            </w:r>
          </w:p>
        </w:tc>
        <w:tc>
          <w:tcPr>
            <w:tcW w:w="8105" w:type="dxa"/>
            <w:gridSpan w:val="3"/>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color w:val="000000"/>
                <w:kern w:val="0"/>
                <w:szCs w:val="21"/>
              </w:rPr>
            </w:pPr>
            <w:r>
              <w:rPr>
                <w:rFonts w:hint="eastAsia"/>
                <w:color w:val="000000"/>
                <w:kern w:val="0"/>
                <w:szCs w:val="21"/>
              </w:rPr>
              <w:t>讨论交流和总结</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kern w:val="0"/>
                <w:szCs w:val="21"/>
              </w:rPr>
            </w:pPr>
            <w:r>
              <w:rPr>
                <w:rFonts w:hint="eastAsia"/>
                <w:color w:val="000000"/>
                <w:kern w:val="0"/>
                <w:szCs w:val="21"/>
              </w:rPr>
              <w:t>黄东生</w:t>
            </w:r>
          </w:p>
        </w:tc>
      </w:tr>
    </w:tbl>
    <w:p>
      <w:pPr>
        <w:jc w:val="center"/>
        <w:rPr>
          <w:rFonts w:ascii="方正小标宋简体" w:eastAsia="方正小标宋简体"/>
          <w:bCs/>
          <w:szCs w:val="21"/>
        </w:rPr>
      </w:pPr>
    </w:p>
    <w:p>
      <w:pPr>
        <w:jc w:val="center"/>
        <w:rPr>
          <w:rFonts w:ascii="方正小标宋简体" w:eastAsia="方正小标宋简体"/>
          <w:bCs/>
          <w:szCs w:val="21"/>
        </w:rPr>
      </w:pPr>
    </w:p>
    <w:p>
      <w:pPr>
        <w:jc w:val="center"/>
        <w:rPr>
          <w:rFonts w:ascii="方正小标宋简体" w:eastAsia="方正小标宋简体"/>
          <w:szCs w:val="21"/>
        </w:rPr>
      </w:pPr>
    </w:p>
    <w:p>
      <w:pPr>
        <w:jc w:val="center"/>
        <w:rPr>
          <w:rFonts w:ascii="方正小标宋简体" w:eastAsia="方正小标宋简体"/>
          <w:szCs w:val="21"/>
        </w:rPr>
      </w:pPr>
    </w:p>
    <w:p>
      <w:pPr>
        <w:rPr>
          <w:rFonts w:ascii="方正小标宋简体" w:eastAsia="方正小标宋简体"/>
          <w:b/>
          <w:bCs/>
          <w:sz w:val="32"/>
          <w:szCs w:val="36"/>
        </w:rPr>
      </w:pPr>
    </w:p>
    <w:p>
      <w:pPr>
        <w:jc w:val="center"/>
        <w:rPr>
          <w:rFonts w:hint="eastAsia" w:ascii="方正小标宋简体" w:eastAsia="方正小标宋简体"/>
          <w:b/>
          <w:bCs/>
          <w:sz w:val="32"/>
          <w:szCs w:val="36"/>
        </w:rPr>
      </w:pPr>
      <w:r>
        <w:rPr>
          <w:rFonts w:hint="eastAsia" w:ascii="微软雅黑" w:hAnsi="微软雅黑" w:eastAsia="微软雅黑"/>
          <w:b/>
          <w:bCs/>
          <w:sz w:val="32"/>
          <w:szCs w:val="32"/>
        </w:rPr>
        <w:t>第一分会场日程</w:t>
      </w:r>
    </w:p>
    <w:p>
      <w:pPr>
        <w:tabs>
          <w:tab w:val="left" w:pos="4962"/>
        </w:tabs>
        <w:jc w:val="center"/>
        <w:rPr>
          <w:rFonts w:ascii="方正小标宋简体"/>
          <w:bCs/>
          <w:sz w:val="36"/>
          <w:szCs w:val="36"/>
        </w:rPr>
      </w:pPr>
      <w:r>
        <w:rPr>
          <w:rFonts w:hint="eastAsia" w:ascii="方正小标宋简体" w:eastAsia="方正小标宋简体"/>
          <w:bCs/>
          <w:sz w:val="36"/>
          <w:szCs w:val="36"/>
        </w:rPr>
        <w:t>（呼吸、消化、心血管）</w:t>
      </w:r>
    </w:p>
    <w:p>
      <w:pPr>
        <w:spacing w:line="360" w:lineRule="auto"/>
        <w:jc w:val="center"/>
        <w:rPr>
          <w:rFonts w:hint="eastAsia" w:eastAsia="仿宋_GB2312"/>
          <w:sz w:val="28"/>
          <w:szCs w:val="28"/>
        </w:rPr>
      </w:pPr>
      <w:r>
        <w:rPr>
          <w:rFonts w:hint="eastAsia" w:eastAsia="仿宋_GB2312"/>
          <w:sz w:val="28"/>
          <w:szCs w:val="28"/>
        </w:rPr>
        <w:t xml:space="preserve">时间：2020年7月18日（周六）下午  </w:t>
      </w:r>
      <w:r>
        <w:rPr>
          <w:rFonts w:eastAsia="仿宋_GB2312"/>
          <w:sz w:val="28"/>
          <w:szCs w:val="28"/>
        </w:rPr>
        <w:t>13</w:t>
      </w:r>
      <w:r>
        <w:rPr>
          <w:rFonts w:hint="eastAsia" w:eastAsia="仿宋_GB2312"/>
          <w:sz w:val="28"/>
          <w:szCs w:val="28"/>
        </w:rPr>
        <w:t>:0</w:t>
      </w:r>
      <w:r>
        <w:rPr>
          <w:rFonts w:eastAsia="仿宋_GB2312"/>
          <w:sz w:val="28"/>
          <w:szCs w:val="28"/>
        </w:rPr>
        <w:t>0—18</w:t>
      </w:r>
      <w:r>
        <w:rPr>
          <w:rFonts w:hint="eastAsia" w:eastAsia="仿宋_GB2312"/>
          <w:sz w:val="28"/>
          <w:szCs w:val="28"/>
        </w:rPr>
        <w:t>:0</w:t>
      </w:r>
      <w:r>
        <w:rPr>
          <w:rFonts w:eastAsia="仿宋_GB2312"/>
          <w:sz w:val="28"/>
          <w:szCs w:val="28"/>
        </w:rPr>
        <w:t>0</w:t>
      </w:r>
    </w:p>
    <w:tbl>
      <w:tblPr>
        <w:tblStyle w:val="11"/>
        <w:tblpPr w:leftFromText="180" w:rightFromText="180" w:vertAnchor="text" w:horzAnchor="margin" w:tblpXSpec="center" w:tblpY="424"/>
        <w:tblW w:w="10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694"/>
        <w:gridCol w:w="830"/>
        <w:gridCol w:w="356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09" w:type="dxa"/>
            <w:shd w:val="clear" w:color="auto" w:fill="auto"/>
            <w:tcMar>
              <w:left w:w="57" w:type="dxa"/>
              <w:right w:w="57" w:type="dxa"/>
            </w:tcMar>
            <w:vAlign w:val="center"/>
          </w:tcPr>
          <w:p>
            <w:pPr>
              <w:widowControl/>
              <w:jc w:val="center"/>
              <w:rPr>
                <w:b/>
                <w:kern w:val="0"/>
                <w:szCs w:val="21"/>
              </w:rPr>
            </w:pPr>
            <w:r>
              <w:rPr>
                <w:rFonts w:hAnsi="宋体"/>
                <w:b/>
                <w:kern w:val="0"/>
                <w:szCs w:val="21"/>
              </w:rPr>
              <w:t>时间</w:t>
            </w:r>
          </w:p>
        </w:tc>
        <w:tc>
          <w:tcPr>
            <w:tcW w:w="3694" w:type="dxa"/>
            <w:shd w:val="clear" w:color="auto" w:fill="auto"/>
            <w:tcMar>
              <w:left w:w="57" w:type="dxa"/>
              <w:right w:w="57" w:type="dxa"/>
            </w:tcMar>
            <w:vAlign w:val="center"/>
          </w:tcPr>
          <w:p>
            <w:pPr>
              <w:widowControl/>
              <w:jc w:val="center"/>
              <w:rPr>
                <w:b/>
                <w:kern w:val="0"/>
                <w:szCs w:val="21"/>
              </w:rPr>
            </w:pPr>
            <w:r>
              <w:rPr>
                <w:rFonts w:hAnsi="宋体"/>
                <w:b/>
                <w:kern w:val="0"/>
                <w:szCs w:val="21"/>
              </w:rPr>
              <w:t>会议内容</w:t>
            </w:r>
          </w:p>
        </w:tc>
        <w:tc>
          <w:tcPr>
            <w:tcW w:w="830" w:type="dxa"/>
            <w:shd w:val="clear" w:color="auto" w:fill="auto"/>
            <w:tcMar>
              <w:left w:w="57" w:type="dxa"/>
              <w:right w:w="57" w:type="dxa"/>
            </w:tcMar>
            <w:vAlign w:val="center"/>
          </w:tcPr>
          <w:p>
            <w:pPr>
              <w:widowControl/>
              <w:jc w:val="center"/>
              <w:rPr>
                <w:b/>
                <w:kern w:val="0"/>
                <w:szCs w:val="21"/>
              </w:rPr>
            </w:pPr>
            <w:r>
              <w:rPr>
                <w:rFonts w:hAnsi="宋体"/>
                <w:b/>
                <w:kern w:val="0"/>
                <w:szCs w:val="21"/>
              </w:rPr>
              <w:t>主讲人</w:t>
            </w:r>
          </w:p>
        </w:tc>
        <w:tc>
          <w:tcPr>
            <w:tcW w:w="3564" w:type="dxa"/>
            <w:shd w:val="clear" w:color="auto" w:fill="auto"/>
            <w:tcMar>
              <w:left w:w="57" w:type="dxa"/>
              <w:right w:w="57" w:type="dxa"/>
            </w:tcMar>
            <w:vAlign w:val="center"/>
          </w:tcPr>
          <w:p>
            <w:pPr>
              <w:widowControl/>
              <w:jc w:val="center"/>
              <w:rPr>
                <w:b/>
                <w:kern w:val="0"/>
                <w:szCs w:val="21"/>
              </w:rPr>
            </w:pPr>
            <w:r>
              <w:rPr>
                <w:rFonts w:hAnsi="宋体"/>
                <w:b/>
                <w:kern w:val="0"/>
                <w:szCs w:val="21"/>
              </w:rPr>
              <w:t>单位</w:t>
            </w:r>
          </w:p>
        </w:tc>
        <w:tc>
          <w:tcPr>
            <w:tcW w:w="929" w:type="dxa"/>
            <w:shd w:val="clear" w:color="auto" w:fill="auto"/>
            <w:tcMar>
              <w:left w:w="57" w:type="dxa"/>
              <w:right w:w="57" w:type="dxa"/>
            </w:tcMar>
            <w:vAlign w:val="center"/>
          </w:tcPr>
          <w:p>
            <w:pPr>
              <w:widowControl/>
              <w:jc w:val="center"/>
              <w:rPr>
                <w:b/>
                <w:kern w:val="0"/>
                <w:szCs w:val="21"/>
              </w:rPr>
            </w:pPr>
            <w:r>
              <w:rPr>
                <w:rFonts w:hAnsi="宋体"/>
                <w:b/>
                <w:kern w:val="0"/>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13:00-13:2</w:t>
            </w:r>
            <w:r>
              <w:rPr>
                <w:rFonts w:hint="eastAsia"/>
                <w:kern w:val="0"/>
                <w:szCs w:val="21"/>
              </w:rPr>
              <w:t>0</w:t>
            </w:r>
          </w:p>
        </w:tc>
        <w:tc>
          <w:tcPr>
            <w:tcW w:w="3694" w:type="dxa"/>
            <w:shd w:val="clear" w:color="auto" w:fill="auto"/>
            <w:tcMar>
              <w:left w:w="57" w:type="dxa"/>
              <w:right w:w="57" w:type="dxa"/>
            </w:tcMar>
            <w:vAlign w:val="center"/>
          </w:tcPr>
          <w:p>
            <w:pPr>
              <w:jc w:val="left"/>
              <w:rPr>
                <w:rFonts w:hint="eastAsia"/>
                <w:kern w:val="0"/>
                <w:szCs w:val="21"/>
              </w:rPr>
            </w:pPr>
            <w:r>
              <w:rPr>
                <w:rFonts w:hint="eastAsia"/>
                <w:kern w:val="0"/>
                <w:szCs w:val="21"/>
              </w:rPr>
              <w:t>食物过敏与食物不耐受的异同点</w:t>
            </w:r>
          </w:p>
        </w:tc>
        <w:tc>
          <w:tcPr>
            <w:tcW w:w="830" w:type="dxa"/>
            <w:shd w:val="clear" w:color="auto" w:fill="auto"/>
            <w:tcMar>
              <w:left w:w="57" w:type="dxa"/>
              <w:right w:w="57" w:type="dxa"/>
            </w:tcMar>
            <w:vAlign w:val="center"/>
          </w:tcPr>
          <w:p>
            <w:pPr>
              <w:jc w:val="center"/>
              <w:rPr>
                <w:bCs/>
                <w:kern w:val="0"/>
                <w:szCs w:val="21"/>
              </w:rPr>
            </w:pPr>
            <w:r>
              <w:rPr>
                <w:rFonts w:hint="eastAsia"/>
                <w:bCs/>
                <w:kern w:val="0"/>
                <w:szCs w:val="21"/>
              </w:rPr>
              <w:t>徐樨巍</w:t>
            </w:r>
          </w:p>
        </w:tc>
        <w:tc>
          <w:tcPr>
            <w:tcW w:w="3564" w:type="dxa"/>
            <w:shd w:val="clear" w:color="auto" w:fill="auto"/>
            <w:tcMar>
              <w:left w:w="57" w:type="dxa"/>
              <w:right w:w="57" w:type="dxa"/>
            </w:tcMar>
            <w:vAlign w:val="center"/>
          </w:tcPr>
          <w:p>
            <w:pPr>
              <w:widowControl/>
              <w:jc w:val="center"/>
              <w:rPr>
                <w:bCs/>
                <w:kern w:val="0"/>
                <w:szCs w:val="21"/>
              </w:rPr>
            </w:pPr>
            <w:r>
              <w:rPr>
                <w:rFonts w:hint="eastAsia"/>
                <w:bCs/>
                <w:kern w:val="0"/>
                <w:szCs w:val="21"/>
              </w:rPr>
              <w:t>首都医科大学附属北京儿童医院</w:t>
            </w:r>
          </w:p>
        </w:tc>
        <w:tc>
          <w:tcPr>
            <w:tcW w:w="929" w:type="dxa"/>
            <w:vMerge w:val="restart"/>
            <w:shd w:val="clear" w:color="auto" w:fill="auto"/>
            <w:tcMar>
              <w:left w:w="57" w:type="dxa"/>
              <w:right w:w="57" w:type="dxa"/>
            </w:tcMar>
            <w:vAlign w:val="center"/>
          </w:tcPr>
          <w:p>
            <w:pPr>
              <w:jc w:val="center"/>
              <w:rPr>
                <w:rFonts w:hint="eastAsia" w:hAnsi="宋体"/>
                <w:kern w:val="0"/>
                <w:szCs w:val="21"/>
              </w:rPr>
            </w:pPr>
            <w:r>
              <w:rPr>
                <w:rFonts w:hint="eastAsia" w:hAnsi="宋体"/>
                <w:kern w:val="0"/>
                <w:szCs w:val="21"/>
              </w:rPr>
              <w:t>杜军保</w:t>
            </w:r>
          </w:p>
          <w:p>
            <w:pPr>
              <w:widowControl/>
              <w:jc w:val="center"/>
              <w:rPr>
                <w:rFonts w:hint="eastAsia" w:hAnsi="宋体"/>
                <w:kern w:val="0"/>
                <w:szCs w:val="21"/>
              </w:rPr>
            </w:pPr>
            <w:r>
              <w:rPr>
                <w:rFonts w:hint="eastAsia" w:hAnsi="宋体"/>
                <w:kern w:val="0"/>
                <w:szCs w:val="21"/>
              </w:rPr>
              <w:t>赵京</w:t>
            </w:r>
          </w:p>
          <w:p>
            <w:pPr>
              <w:widowControl/>
              <w:jc w:val="center"/>
              <w:rPr>
                <w:rFonts w:hAnsi="宋体"/>
                <w:kern w:val="0"/>
                <w:szCs w:val="21"/>
              </w:rPr>
            </w:pPr>
            <w:r>
              <w:rPr>
                <w:rFonts w:hint="eastAsia" w:hAnsi="宋体"/>
                <w:kern w:val="0"/>
                <w:szCs w:val="21"/>
              </w:rPr>
              <w:t>钟雪梅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13:2</w:t>
            </w:r>
            <w:r>
              <w:rPr>
                <w:rFonts w:hint="eastAsia"/>
                <w:kern w:val="0"/>
                <w:szCs w:val="21"/>
              </w:rPr>
              <w:t>0</w:t>
            </w:r>
            <w:r>
              <w:rPr>
                <w:kern w:val="0"/>
                <w:szCs w:val="21"/>
              </w:rPr>
              <w:t>-13:</w:t>
            </w:r>
            <w:r>
              <w:rPr>
                <w:rFonts w:hint="eastAsia"/>
                <w:kern w:val="0"/>
                <w:szCs w:val="21"/>
              </w:rPr>
              <w:t>40</w:t>
            </w:r>
          </w:p>
        </w:tc>
        <w:tc>
          <w:tcPr>
            <w:tcW w:w="3694" w:type="dxa"/>
            <w:shd w:val="clear" w:color="auto" w:fill="auto"/>
            <w:tcMar>
              <w:left w:w="57" w:type="dxa"/>
              <w:right w:w="57" w:type="dxa"/>
            </w:tcMar>
            <w:vAlign w:val="center"/>
          </w:tcPr>
          <w:p>
            <w:pPr>
              <w:jc w:val="left"/>
              <w:rPr>
                <w:rFonts w:hint="eastAsia"/>
                <w:kern w:val="0"/>
                <w:szCs w:val="21"/>
              </w:rPr>
            </w:pPr>
            <w:r>
              <w:rPr>
                <w:rFonts w:hint="eastAsia"/>
                <w:kern w:val="0"/>
                <w:szCs w:val="21"/>
              </w:rPr>
              <w:t>儿童</w:t>
            </w:r>
            <w:r>
              <w:rPr>
                <w:rFonts w:hint="eastAsia"/>
                <w:color w:val="000000"/>
                <w:kern w:val="0"/>
                <w:szCs w:val="21"/>
              </w:rPr>
              <w:t>新冠病毒肺炎</w:t>
            </w:r>
            <w:r>
              <w:rPr>
                <w:color w:val="000000"/>
                <w:kern w:val="0"/>
                <w:szCs w:val="21"/>
              </w:rPr>
              <w:t>的鉴别诊断</w:t>
            </w:r>
          </w:p>
        </w:tc>
        <w:tc>
          <w:tcPr>
            <w:tcW w:w="830" w:type="dxa"/>
            <w:shd w:val="clear" w:color="auto" w:fill="auto"/>
            <w:tcMar>
              <w:left w:w="57" w:type="dxa"/>
              <w:right w:w="57" w:type="dxa"/>
            </w:tcMar>
            <w:vAlign w:val="center"/>
          </w:tcPr>
          <w:p>
            <w:pPr>
              <w:jc w:val="center"/>
              <w:rPr>
                <w:rFonts w:hint="eastAsia"/>
                <w:kern w:val="0"/>
                <w:szCs w:val="21"/>
              </w:rPr>
            </w:pPr>
            <w:r>
              <w:rPr>
                <w:rFonts w:hint="eastAsia"/>
                <w:kern w:val="0"/>
                <w:szCs w:val="21"/>
              </w:rPr>
              <w:t>赵</w:t>
            </w:r>
            <w:r>
              <w:rPr>
                <w:kern w:val="0"/>
                <w:szCs w:val="21"/>
              </w:rPr>
              <w:t>顺</w:t>
            </w:r>
            <w:r>
              <w:rPr>
                <w:rFonts w:hint="eastAsia"/>
                <w:kern w:val="0"/>
                <w:szCs w:val="21"/>
              </w:rPr>
              <w:t>英</w:t>
            </w:r>
          </w:p>
        </w:tc>
        <w:tc>
          <w:tcPr>
            <w:tcW w:w="3564" w:type="dxa"/>
            <w:shd w:val="clear" w:color="auto" w:fill="auto"/>
            <w:tcMar>
              <w:left w:w="57" w:type="dxa"/>
              <w:right w:w="57" w:type="dxa"/>
            </w:tcMar>
            <w:vAlign w:val="center"/>
          </w:tcPr>
          <w:p>
            <w:pPr>
              <w:jc w:val="center"/>
              <w:rPr>
                <w:kern w:val="0"/>
                <w:szCs w:val="21"/>
              </w:rPr>
            </w:pPr>
            <w:r>
              <w:rPr>
                <w:rFonts w:hint="eastAsia"/>
                <w:bCs/>
                <w:kern w:val="0"/>
                <w:szCs w:val="21"/>
              </w:rPr>
              <w:t>首都医科大学附属北京儿童医院</w:t>
            </w:r>
          </w:p>
        </w:tc>
        <w:tc>
          <w:tcPr>
            <w:tcW w:w="929" w:type="dxa"/>
            <w:vMerge w:val="continue"/>
            <w:shd w:val="clear" w:color="auto" w:fill="auto"/>
            <w:tcMar>
              <w:left w:w="57" w:type="dxa"/>
              <w:right w:w="57" w:type="dxa"/>
            </w:tcMar>
            <w:vAlign w:val="center"/>
          </w:tcPr>
          <w:p>
            <w:pPr>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13:</w:t>
            </w:r>
            <w:r>
              <w:rPr>
                <w:rFonts w:hint="eastAsia"/>
                <w:kern w:val="0"/>
                <w:szCs w:val="21"/>
              </w:rPr>
              <w:t>4</w:t>
            </w:r>
            <w:r>
              <w:rPr>
                <w:kern w:val="0"/>
                <w:szCs w:val="21"/>
              </w:rPr>
              <w:t>0-14:</w:t>
            </w:r>
            <w:r>
              <w:rPr>
                <w:rFonts w:hint="eastAsia"/>
                <w:kern w:val="0"/>
                <w:szCs w:val="21"/>
              </w:rPr>
              <w:t>00</w:t>
            </w:r>
          </w:p>
        </w:tc>
        <w:tc>
          <w:tcPr>
            <w:tcW w:w="3694" w:type="dxa"/>
            <w:shd w:val="clear" w:color="auto" w:fill="auto"/>
            <w:tcMar>
              <w:left w:w="57" w:type="dxa"/>
              <w:right w:w="57" w:type="dxa"/>
            </w:tcMar>
            <w:vAlign w:val="center"/>
          </w:tcPr>
          <w:p>
            <w:pPr>
              <w:jc w:val="left"/>
              <w:rPr>
                <w:color w:val="000000"/>
              </w:rPr>
            </w:pPr>
            <w:r>
              <w:rPr>
                <w:rFonts w:hint="eastAsia"/>
                <w:color w:val="000000"/>
              </w:rPr>
              <w:t>小婴儿肺动脉瓣狭窄介入治疗策略</w:t>
            </w:r>
          </w:p>
        </w:tc>
        <w:tc>
          <w:tcPr>
            <w:tcW w:w="830" w:type="dxa"/>
            <w:shd w:val="clear" w:color="auto" w:fill="auto"/>
            <w:tcMar>
              <w:left w:w="57" w:type="dxa"/>
              <w:right w:w="57" w:type="dxa"/>
            </w:tcMar>
            <w:vAlign w:val="center"/>
          </w:tcPr>
          <w:p>
            <w:pPr>
              <w:widowControl/>
              <w:jc w:val="center"/>
              <w:rPr>
                <w:rFonts w:hint="eastAsia"/>
                <w:color w:val="000000"/>
              </w:rPr>
            </w:pPr>
            <w:r>
              <w:rPr>
                <w:rFonts w:hint="eastAsia"/>
                <w:color w:val="000000"/>
              </w:rPr>
              <w:t>金梅</w:t>
            </w:r>
          </w:p>
        </w:tc>
        <w:tc>
          <w:tcPr>
            <w:tcW w:w="3564" w:type="dxa"/>
            <w:shd w:val="clear" w:color="auto" w:fill="auto"/>
            <w:tcMar>
              <w:left w:w="57" w:type="dxa"/>
              <w:right w:w="57" w:type="dxa"/>
            </w:tcMar>
            <w:vAlign w:val="center"/>
          </w:tcPr>
          <w:p>
            <w:pPr>
              <w:widowControl/>
              <w:jc w:val="center"/>
              <w:rPr>
                <w:color w:val="000000"/>
              </w:rPr>
            </w:pPr>
            <w:r>
              <w:rPr>
                <w:rFonts w:hint="eastAsia"/>
                <w:color w:val="000000"/>
              </w:rPr>
              <w:t>北京安贞医院</w:t>
            </w:r>
          </w:p>
        </w:tc>
        <w:tc>
          <w:tcPr>
            <w:tcW w:w="929" w:type="dxa"/>
            <w:vMerge w:val="continue"/>
            <w:shd w:val="clear" w:color="auto" w:fill="auto"/>
            <w:tcMar>
              <w:left w:w="57" w:type="dxa"/>
              <w:right w:w="57" w:type="dxa"/>
            </w:tcMar>
            <w:vAlign w:val="center"/>
          </w:tcPr>
          <w:p>
            <w:pPr>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14:</w:t>
            </w:r>
            <w:r>
              <w:rPr>
                <w:rFonts w:hint="eastAsia"/>
                <w:kern w:val="0"/>
                <w:szCs w:val="21"/>
              </w:rPr>
              <w:t>00</w:t>
            </w:r>
            <w:r>
              <w:rPr>
                <w:kern w:val="0"/>
                <w:szCs w:val="21"/>
              </w:rPr>
              <w:t>-14:</w:t>
            </w:r>
            <w:r>
              <w:rPr>
                <w:rFonts w:hint="eastAsia"/>
                <w:kern w:val="0"/>
                <w:szCs w:val="21"/>
              </w:rPr>
              <w:t>20</w:t>
            </w:r>
          </w:p>
        </w:tc>
        <w:tc>
          <w:tcPr>
            <w:tcW w:w="3694" w:type="dxa"/>
            <w:shd w:val="clear" w:color="auto" w:fill="auto"/>
            <w:tcMar>
              <w:left w:w="57" w:type="dxa"/>
              <w:right w:w="57" w:type="dxa"/>
            </w:tcMar>
            <w:vAlign w:val="center"/>
          </w:tcPr>
          <w:p>
            <w:pPr>
              <w:widowControl/>
              <w:jc w:val="left"/>
              <w:rPr>
                <w:color w:val="000000"/>
              </w:rPr>
            </w:pPr>
            <w:r>
              <w:rPr>
                <w:rFonts w:hint="eastAsia"/>
                <w:color w:val="000000"/>
              </w:rPr>
              <w:t>临床病例讨论（消化）</w:t>
            </w:r>
          </w:p>
        </w:tc>
        <w:tc>
          <w:tcPr>
            <w:tcW w:w="830" w:type="dxa"/>
            <w:shd w:val="clear" w:color="auto" w:fill="auto"/>
            <w:tcMar>
              <w:left w:w="57" w:type="dxa"/>
              <w:right w:w="57" w:type="dxa"/>
            </w:tcMar>
            <w:vAlign w:val="center"/>
          </w:tcPr>
          <w:p>
            <w:pPr>
              <w:jc w:val="center"/>
              <w:rPr>
                <w:color w:val="000000"/>
              </w:rPr>
            </w:pPr>
            <w:r>
              <w:rPr>
                <w:rFonts w:hint="eastAsia"/>
                <w:color w:val="000000"/>
              </w:rPr>
              <w:t>李正红</w:t>
            </w:r>
          </w:p>
        </w:tc>
        <w:tc>
          <w:tcPr>
            <w:tcW w:w="3564" w:type="dxa"/>
            <w:shd w:val="clear" w:color="auto" w:fill="auto"/>
            <w:tcMar>
              <w:left w:w="57" w:type="dxa"/>
              <w:right w:w="57" w:type="dxa"/>
            </w:tcMar>
            <w:vAlign w:val="center"/>
          </w:tcPr>
          <w:p>
            <w:pPr>
              <w:jc w:val="center"/>
              <w:rPr>
                <w:color w:val="000000"/>
              </w:rPr>
            </w:pPr>
            <w:r>
              <w:rPr>
                <w:rFonts w:hint="eastAsia"/>
                <w:color w:val="000000"/>
              </w:rPr>
              <w:t>北京协和医院</w:t>
            </w:r>
          </w:p>
        </w:tc>
        <w:tc>
          <w:tcPr>
            <w:tcW w:w="929" w:type="dxa"/>
            <w:vMerge w:val="restart"/>
            <w:shd w:val="clear" w:color="auto" w:fill="auto"/>
            <w:tcMar>
              <w:left w:w="57" w:type="dxa"/>
              <w:right w:w="57" w:type="dxa"/>
            </w:tcMar>
            <w:vAlign w:val="center"/>
          </w:tcPr>
          <w:p>
            <w:pPr>
              <w:jc w:val="center"/>
              <w:rPr>
                <w:rFonts w:hAnsi="宋体"/>
                <w:kern w:val="0"/>
                <w:szCs w:val="21"/>
              </w:rPr>
            </w:pPr>
            <w:r>
              <w:rPr>
                <w:rFonts w:hint="eastAsia" w:hAnsi="宋体"/>
                <w:kern w:val="0"/>
                <w:szCs w:val="21"/>
              </w:rPr>
              <w:t>朱世殊</w:t>
            </w:r>
          </w:p>
          <w:p>
            <w:pPr>
              <w:jc w:val="center"/>
              <w:rPr>
                <w:rFonts w:hint="eastAsia" w:hAnsi="宋体"/>
                <w:kern w:val="0"/>
                <w:szCs w:val="21"/>
              </w:rPr>
            </w:pPr>
            <w:r>
              <w:rPr>
                <w:rFonts w:hint="eastAsia" w:hAnsi="宋体"/>
                <w:kern w:val="0"/>
                <w:szCs w:val="21"/>
              </w:rPr>
              <w:t>周</w:t>
            </w:r>
            <w:r>
              <w:rPr>
                <w:rFonts w:hAnsi="宋体"/>
                <w:kern w:val="0"/>
                <w:szCs w:val="21"/>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509" w:type="dxa"/>
            <w:shd w:val="clear" w:color="auto" w:fill="auto"/>
            <w:tcMar>
              <w:left w:w="57" w:type="dxa"/>
              <w:right w:w="57" w:type="dxa"/>
            </w:tcMar>
            <w:vAlign w:val="center"/>
          </w:tcPr>
          <w:p>
            <w:pPr>
              <w:widowControl/>
              <w:jc w:val="center"/>
              <w:rPr>
                <w:rFonts w:hint="eastAsia"/>
                <w:kern w:val="0"/>
                <w:szCs w:val="21"/>
              </w:rPr>
            </w:pPr>
            <w:r>
              <w:rPr>
                <w:rFonts w:hint="eastAsia"/>
                <w:kern w:val="0"/>
                <w:szCs w:val="21"/>
              </w:rPr>
              <w:t>14:20</w:t>
            </w:r>
            <w:r>
              <w:rPr>
                <w:kern w:val="0"/>
                <w:szCs w:val="21"/>
              </w:rPr>
              <w:t>-14</w:t>
            </w:r>
            <w:r>
              <w:rPr>
                <w:rFonts w:hint="eastAsia"/>
                <w:kern w:val="0"/>
                <w:szCs w:val="21"/>
              </w:rPr>
              <w:t>:40</w:t>
            </w:r>
          </w:p>
        </w:tc>
        <w:tc>
          <w:tcPr>
            <w:tcW w:w="3694" w:type="dxa"/>
            <w:shd w:val="clear" w:color="auto" w:fill="FFFFFF"/>
            <w:tcMar>
              <w:left w:w="57" w:type="dxa"/>
              <w:right w:w="57" w:type="dxa"/>
            </w:tcMar>
            <w:vAlign w:val="center"/>
          </w:tcPr>
          <w:p>
            <w:pPr>
              <w:jc w:val="left"/>
              <w:rPr>
                <w:rFonts w:hint="eastAsia"/>
              </w:rPr>
            </w:pPr>
            <w:r>
              <w:rPr>
                <w:rFonts w:hint="eastAsia"/>
              </w:rPr>
              <w:t>疑难</w:t>
            </w:r>
            <w:r>
              <w:t>病例讨论</w:t>
            </w:r>
            <w:r>
              <w:rPr>
                <w:rFonts w:hint="eastAsia"/>
              </w:rPr>
              <w:t>（呼吸）</w:t>
            </w:r>
          </w:p>
        </w:tc>
        <w:tc>
          <w:tcPr>
            <w:tcW w:w="830" w:type="dxa"/>
            <w:shd w:val="clear" w:color="auto" w:fill="FFFFFF"/>
            <w:tcMar>
              <w:left w:w="57" w:type="dxa"/>
              <w:right w:w="57" w:type="dxa"/>
            </w:tcMar>
            <w:vAlign w:val="center"/>
          </w:tcPr>
          <w:p>
            <w:pPr>
              <w:jc w:val="center"/>
              <w:rPr>
                <w:rFonts w:hint="eastAsia"/>
                <w:color w:val="000000"/>
              </w:rPr>
            </w:pPr>
            <w:r>
              <w:rPr>
                <w:rFonts w:hint="eastAsia"/>
                <w:color w:val="000000"/>
              </w:rPr>
              <w:t>康</w:t>
            </w:r>
            <w:r>
              <w:rPr>
                <w:color w:val="000000"/>
              </w:rPr>
              <w:t>小会</w:t>
            </w:r>
          </w:p>
        </w:tc>
        <w:tc>
          <w:tcPr>
            <w:tcW w:w="3564" w:type="dxa"/>
            <w:shd w:val="clear" w:color="auto" w:fill="FFFFFF"/>
            <w:tcMar>
              <w:left w:w="57" w:type="dxa"/>
              <w:right w:w="57" w:type="dxa"/>
            </w:tcMar>
            <w:vAlign w:val="center"/>
          </w:tcPr>
          <w:p>
            <w:pPr>
              <w:jc w:val="center"/>
              <w:rPr>
                <w:rFonts w:hint="eastAsia"/>
                <w:color w:val="000000"/>
              </w:rPr>
            </w:pPr>
            <w:r>
              <w:rPr>
                <w:rFonts w:hint="eastAsia"/>
                <w:color w:val="000000"/>
              </w:rPr>
              <w:t>首都儿科研究所附属儿童医院</w:t>
            </w:r>
          </w:p>
        </w:tc>
        <w:tc>
          <w:tcPr>
            <w:tcW w:w="929" w:type="dxa"/>
            <w:vMerge w:val="continue"/>
            <w:shd w:val="clear" w:color="auto" w:fill="auto"/>
            <w:tcMar>
              <w:left w:w="57" w:type="dxa"/>
              <w:right w:w="57" w:type="dxa"/>
            </w:tcMar>
            <w:vAlign w:val="center"/>
          </w:tcPr>
          <w:p>
            <w:pPr>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09" w:type="dxa"/>
            <w:shd w:val="clear" w:color="auto" w:fill="auto"/>
            <w:tcMar>
              <w:left w:w="57" w:type="dxa"/>
              <w:right w:w="57" w:type="dxa"/>
            </w:tcMar>
            <w:vAlign w:val="center"/>
          </w:tcPr>
          <w:p>
            <w:pPr>
              <w:widowControl/>
              <w:jc w:val="center"/>
              <w:rPr>
                <w:rFonts w:hint="eastAsia"/>
                <w:kern w:val="0"/>
                <w:szCs w:val="21"/>
              </w:rPr>
            </w:pPr>
            <w:r>
              <w:rPr>
                <w:kern w:val="0"/>
                <w:szCs w:val="21"/>
              </w:rPr>
              <w:t>14:</w:t>
            </w:r>
            <w:r>
              <w:rPr>
                <w:rFonts w:hint="eastAsia"/>
                <w:kern w:val="0"/>
                <w:szCs w:val="21"/>
              </w:rPr>
              <w:t>40</w:t>
            </w:r>
            <w:r>
              <w:rPr>
                <w:kern w:val="0"/>
                <w:szCs w:val="21"/>
              </w:rPr>
              <w:t>-14:5</w:t>
            </w:r>
            <w:r>
              <w:rPr>
                <w:rFonts w:hint="eastAsia"/>
                <w:kern w:val="0"/>
                <w:szCs w:val="21"/>
              </w:rPr>
              <w:t>0</w:t>
            </w:r>
          </w:p>
        </w:tc>
        <w:tc>
          <w:tcPr>
            <w:tcW w:w="3694" w:type="dxa"/>
            <w:shd w:val="clear" w:color="auto" w:fill="FFFFFF"/>
            <w:tcMar>
              <w:left w:w="57" w:type="dxa"/>
              <w:right w:w="57" w:type="dxa"/>
            </w:tcMar>
            <w:vAlign w:val="center"/>
          </w:tcPr>
          <w:p>
            <w:pPr>
              <w:widowControl/>
              <w:jc w:val="left"/>
              <w:rPr>
                <w:rFonts w:hint="eastAsia"/>
              </w:rPr>
            </w:pPr>
            <w:r>
              <w:rPr>
                <w:color w:val="000000"/>
              </w:rPr>
              <w:t>重症肺炎支原体肺炎并发坏死性肺炎的临床特征及危险因素分析</w:t>
            </w:r>
          </w:p>
        </w:tc>
        <w:tc>
          <w:tcPr>
            <w:tcW w:w="830" w:type="dxa"/>
            <w:shd w:val="clear" w:color="auto" w:fill="FFFFFF"/>
            <w:tcMar>
              <w:left w:w="57" w:type="dxa"/>
              <w:right w:w="57" w:type="dxa"/>
            </w:tcMar>
            <w:vAlign w:val="center"/>
          </w:tcPr>
          <w:p>
            <w:pPr>
              <w:jc w:val="center"/>
              <w:rPr>
                <w:color w:val="000000"/>
              </w:rPr>
            </w:pPr>
            <w:r>
              <w:rPr>
                <w:color w:val="000000"/>
              </w:rPr>
              <w:t>郑宝英</w:t>
            </w:r>
          </w:p>
        </w:tc>
        <w:tc>
          <w:tcPr>
            <w:tcW w:w="3564" w:type="dxa"/>
            <w:shd w:val="clear" w:color="auto" w:fill="FFFFFF"/>
            <w:tcMar>
              <w:left w:w="57" w:type="dxa"/>
              <w:right w:w="57" w:type="dxa"/>
            </w:tcMar>
            <w:vAlign w:val="center"/>
          </w:tcPr>
          <w:p>
            <w:pPr>
              <w:jc w:val="center"/>
              <w:rPr>
                <w:color w:val="000000"/>
              </w:rPr>
            </w:pPr>
            <w:r>
              <w:rPr>
                <w:rFonts w:hint="eastAsia"/>
                <w:color w:val="000000"/>
              </w:rPr>
              <w:t>首都儿科研究所附属儿童医院</w:t>
            </w:r>
          </w:p>
        </w:tc>
        <w:tc>
          <w:tcPr>
            <w:tcW w:w="929" w:type="dxa"/>
            <w:vMerge w:val="restart"/>
            <w:shd w:val="clear" w:color="auto" w:fill="auto"/>
            <w:tcMar>
              <w:left w:w="57" w:type="dxa"/>
              <w:right w:w="57" w:type="dxa"/>
            </w:tcMar>
            <w:vAlign w:val="center"/>
          </w:tcPr>
          <w:p>
            <w:pPr>
              <w:widowControl/>
              <w:jc w:val="center"/>
              <w:rPr>
                <w:rFonts w:hint="eastAsia" w:hAnsi="宋体"/>
                <w:kern w:val="0"/>
                <w:szCs w:val="21"/>
              </w:rPr>
            </w:pPr>
            <w:r>
              <w:rPr>
                <w:rFonts w:hAnsi="宋体"/>
                <w:kern w:val="0"/>
                <w:szCs w:val="21"/>
              </w:rPr>
              <w:t>金红芳</w:t>
            </w:r>
          </w:p>
          <w:p>
            <w:pPr>
              <w:jc w:val="center"/>
              <w:rPr>
                <w:rFonts w:hAnsi="宋体"/>
                <w:kern w:val="0"/>
                <w:szCs w:val="21"/>
              </w:rPr>
            </w:pPr>
            <w:r>
              <w:rPr>
                <w:rFonts w:hint="eastAsia" w:hAnsi="宋体"/>
                <w:kern w:val="0"/>
                <w:szCs w:val="21"/>
              </w:rPr>
              <w:t>万</w:t>
            </w:r>
            <w:r>
              <w:rPr>
                <w:rFonts w:hAnsi="宋体"/>
                <w:kern w:val="0"/>
                <w:szCs w:val="21"/>
              </w:rPr>
              <w:t>伟</w:t>
            </w:r>
            <w:r>
              <w:rPr>
                <w:rFonts w:hint="eastAsia" w:hAnsi="宋体"/>
                <w:kern w:val="0"/>
                <w:szCs w:val="21"/>
              </w:rPr>
              <w:t>琳</w:t>
            </w:r>
          </w:p>
          <w:p>
            <w:pPr>
              <w:jc w:val="center"/>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14:5</w:t>
            </w:r>
            <w:r>
              <w:rPr>
                <w:rFonts w:hint="eastAsia"/>
                <w:kern w:val="0"/>
                <w:szCs w:val="21"/>
              </w:rPr>
              <w:t>0</w:t>
            </w:r>
            <w:r>
              <w:rPr>
                <w:kern w:val="0"/>
                <w:szCs w:val="21"/>
              </w:rPr>
              <w:t>-15:0</w:t>
            </w:r>
            <w:r>
              <w:rPr>
                <w:rFonts w:hint="eastAsia"/>
                <w:kern w:val="0"/>
                <w:szCs w:val="21"/>
              </w:rPr>
              <w:t>0</w:t>
            </w:r>
          </w:p>
        </w:tc>
        <w:tc>
          <w:tcPr>
            <w:tcW w:w="3694" w:type="dxa"/>
            <w:shd w:val="clear" w:color="auto" w:fill="FFFFFF"/>
            <w:tcMar>
              <w:left w:w="57" w:type="dxa"/>
              <w:right w:w="57" w:type="dxa"/>
            </w:tcMar>
            <w:vAlign w:val="center"/>
          </w:tcPr>
          <w:p>
            <w:pPr>
              <w:jc w:val="left"/>
              <w:rPr>
                <w:color w:val="000000"/>
              </w:rPr>
            </w:pPr>
            <w:r>
              <w:rPr>
                <w:rFonts w:hint="eastAsia"/>
                <w:color w:val="000000"/>
              </w:rPr>
              <w:t>川崎病静脉免疫球蛋白治疗无反应的预测</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吴舒</w:t>
            </w:r>
          </w:p>
        </w:tc>
        <w:tc>
          <w:tcPr>
            <w:tcW w:w="3564" w:type="dxa"/>
            <w:shd w:val="clear" w:color="auto" w:fill="FFFFFF"/>
            <w:tcMar>
              <w:left w:w="57" w:type="dxa"/>
              <w:right w:w="57" w:type="dxa"/>
            </w:tcMar>
            <w:vAlign w:val="center"/>
          </w:tcPr>
          <w:p>
            <w:pPr>
              <w:jc w:val="center"/>
              <w:rPr>
                <w:color w:val="000000"/>
              </w:rPr>
            </w:pPr>
            <w:r>
              <w:rPr>
                <w:rFonts w:hint="eastAsia"/>
                <w:color w:val="000000"/>
              </w:rPr>
              <w:t>北京大学第一医院</w:t>
            </w:r>
          </w:p>
        </w:tc>
        <w:tc>
          <w:tcPr>
            <w:tcW w:w="929" w:type="dxa"/>
            <w:vMerge w:val="continue"/>
            <w:shd w:val="clear" w:color="auto" w:fill="auto"/>
            <w:tcMar>
              <w:left w:w="57" w:type="dxa"/>
              <w:right w:w="57" w:type="dxa"/>
            </w:tcMar>
            <w:vAlign w:val="center"/>
          </w:tcPr>
          <w:p>
            <w:pPr>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15:0</w:t>
            </w:r>
            <w:r>
              <w:rPr>
                <w:rFonts w:hint="eastAsia"/>
                <w:kern w:val="0"/>
                <w:szCs w:val="21"/>
              </w:rPr>
              <w:t>0</w:t>
            </w:r>
            <w:r>
              <w:rPr>
                <w:kern w:val="0"/>
                <w:szCs w:val="21"/>
              </w:rPr>
              <w:t>-15:1</w:t>
            </w:r>
            <w:r>
              <w:rPr>
                <w:rFonts w:hint="eastAsia"/>
                <w:kern w:val="0"/>
                <w:szCs w:val="21"/>
              </w:rPr>
              <w:t>0</w:t>
            </w:r>
          </w:p>
        </w:tc>
        <w:tc>
          <w:tcPr>
            <w:tcW w:w="3694" w:type="dxa"/>
            <w:shd w:val="clear" w:color="auto" w:fill="FFFFFF"/>
            <w:tcMar>
              <w:left w:w="57" w:type="dxa"/>
              <w:right w:w="57" w:type="dxa"/>
            </w:tcMar>
            <w:vAlign w:val="center"/>
          </w:tcPr>
          <w:p>
            <w:pPr>
              <w:jc w:val="left"/>
              <w:rPr>
                <w:color w:val="000000"/>
              </w:rPr>
            </w:pPr>
            <w:r>
              <w:rPr>
                <w:rFonts w:hint="eastAsia"/>
                <w:color w:val="000000"/>
              </w:rPr>
              <w:t>儿童复发川崎病的临床分析</w:t>
            </w:r>
          </w:p>
        </w:tc>
        <w:tc>
          <w:tcPr>
            <w:tcW w:w="830" w:type="dxa"/>
            <w:shd w:val="clear" w:color="auto" w:fill="FFFFFF"/>
            <w:tcMar>
              <w:left w:w="57" w:type="dxa"/>
              <w:right w:w="57" w:type="dxa"/>
            </w:tcMar>
            <w:vAlign w:val="center"/>
          </w:tcPr>
          <w:p>
            <w:pPr>
              <w:jc w:val="center"/>
              <w:rPr>
                <w:color w:val="000000"/>
              </w:rPr>
            </w:pPr>
            <w:r>
              <w:rPr>
                <w:rFonts w:hint="eastAsia"/>
                <w:color w:val="000000"/>
              </w:rPr>
              <w:t>褚馨远</w:t>
            </w:r>
          </w:p>
        </w:tc>
        <w:tc>
          <w:tcPr>
            <w:tcW w:w="3564" w:type="dxa"/>
            <w:shd w:val="clear" w:color="auto" w:fill="FFFFFF"/>
            <w:tcMar>
              <w:left w:w="57" w:type="dxa"/>
              <w:right w:w="57" w:type="dxa"/>
            </w:tcMar>
            <w:vAlign w:val="center"/>
          </w:tcPr>
          <w:p>
            <w:pPr>
              <w:jc w:val="center"/>
              <w:rPr>
                <w:color w:val="000000"/>
              </w:rPr>
            </w:pPr>
            <w:r>
              <w:rPr>
                <w:rFonts w:hint="eastAsia"/>
                <w:bCs/>
                <w:kern w:val="0"/>
                <w:szCs w:val="21"/>
              </w:rPr>
              <w:t>首都医科大学附属北京儿童医院</w:t>
            </w:r>
          </w:p>
        </w:tc>
        <w:tc>
          <w:tcPr>
            <w:tcW w:w="929" w:type="dxa"/>
            <w:vMerge w:val="continue"/>
            <w:shd w:val="clear" w:color="auto" w:fill="auto"/>
            <w:tcMar>
              <w:left w:w="57" w:type="dxa"/>
              <w:right w:w="57" w:type="dxa"/>
            </w:tcMar>
            <w:vAlign w:val="center"/>
          </w:tcPr>
          <w:p>
            <w:pPr>
              <w:widowControl/>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15:1</w:t>
            </w:r>
            <w:r>
              <w:rPr>
                <w:rFonts w:hint="eastAsia"/>
                <w:kern w:val="0"/>
                <w:szCs w:val="21"/>
              </w:rPr>
              <w:t>0</w:t>
            </w:r>
            <w:r>
              <w:rPr>
                <w:kern w:val="0"/>
                <w:szCs w:val="21"/>
              </w:rPr>
              <w:t>-15:3</w:t>
            </w:r>
            <w:r>
              <w:rPr>
                <w:rFonts w:hint="eastAsia"/>
                <w:kern w:val="0"/>
                <w:szCs w:val="21"/>
              </w:rPr>
              <w:t>0</w:t>
            </w:r>
          </w:p>
        </w:tc>
        <w:tc>
          <w:tcPr>
            <w:tcW w:w="3694" w:type="dxa"/>
            <w:shd w:val="clear" w:color="auto" w:fill="auto"/>
            <w:tcMar>
              <w:left w:w="57" w:type="dxa"/>
              <w:right w:w="57" w:type="dxa"/>
            </w:tcMar>
            <w:vAlign w:val="center"/>
          </w:tcPr>
          <w:p>
            <w:pPr>
              <w:jc w:val="left"/>
              <w:rPr>
                <w:color w:val="000000"/>
              </w:rPr>
            </w:pPr>
            <w:r>
              <w:rPr>
                <w:rFonts w:hint="eastAsia"/>
                <w:color w:val="000000"/>
              </w:rPr>
              <w:t>儿童恶性心律失常与心源性猝死</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袁越</w:t>
            </w:r>
          </w:p>
        </w:tc>
        <w:tc>
          <w:tcPr>
            <w:tcW w:w="3564" w:type="dxa"/>
            <w:shd w:val="clear" w:color="auto" w:fill="FFFFFF"/>
            <w:tcMar>
              <w:left w:w="57" w:type="dxa"/>
              <w:right w:w="57" w:type="dxa"/>
            </w:tcMar>
            <w:vAlign w:val="center"/>
          </w:tcPr>
          <w:p>
            <w:pPr>
              <w:jc w:val="center"/>
              <w:rPr>
                <w:color w:val="000000"/>
              </w:rPr>
            </w:pPr>
            <w:r>
              <w:rPr>
                <w:rFonts w:hint="eastAsia"/>
                <w:bCs/>
                <w:kern w:val="0"/>
                <w:szCs w:val="21"/>
              </w:rPr>
              <w:t>首都医科大学附属北京儿童医院</w:t>
            </w:r>
          </w:p>
        </w:tc>
        <w:tc>
          <w:tcPr>
            <w:tcW w:w="929" w:type="dxa"/>
            <w:vMerge w:val="restart"/>
            <w:shd w:val="clear" w:color="auto" w:fill="auto"/>
            <w:tcMar>
              <w:left w:w="57" w:type="dxa"/>
              <w:right w:w="57" w:type="dxa"/>
            </w:tcMar>
            <w:vAlign w:val="center"/>
          </w:tcPr>
          <w:p>
            <w:pPr>
              <w:widowControl/>
              <w:jc w:val="center"/>
              <w:rPr>
                <w:rFonts w:hint="eastAsia" w:hAnsi="宋体"/>
                <w:kern w:val="0"/>
                <w:szCs w:val="21"/>
              </w:rPr>
            </w:pPr>
            <w:r>
              <w:rPr>
                <w:rFonts w:hAnsi="宋体"/>
                <w:kern w:val="0"/>
                <w:szCs w:val="21"/>
              </w:rPr>
              <w:t>陈永红</w:t>
            </w:r>
          </w:p>
          <w:p>
            <w:pPr>
              <w:widowControl/>
              <w:jc w:val="center"/>
              <w:rPr>
                <w:rFonts w:hAnsi="宋体"/>
                <w:kern w:val="0"/>
                <w:szCs w:val="21"/>
              </w:rPr>
            </w:pPr>
            <w:r>
              <w:rPr>
                <w:rFonts w:hint="eastAsia" w:hAnsi="宋体"/>
                <w:kern w:val="0"/>
                <w:szCs w:val="21"/>
              </w:rPr>
              <w:t>杜忠东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15:3</w:t>
            </w:r>
            <w:r>
              <w:rPr>
                <w:rFonts w:hint="eastAsia"/>
                <w:kern w:val="0"/>
                <w:szCs w:val="21"/>
              </w:rPr>
              <w:t>0</w:t>
            </w:r>
            <w:r>
              <w:rPr>
                <w:kern w:val="0"/>
                <w:szCs w:val="21"/>
              </w:rPr>
              <w:t>-15:5</w:t>
            </w:r>
            <w:r>
              <w:rPr>
                <w:rFonts w:hint="eastAsia"/>
                <w:kern w:val="0"/>
                <w:szCs w:val="21"/>
              </w:rPr>
              <w:t>0</w:t>
            </w:r>
          </w:p>
        </w:tc>
        <w:tc>
          <w:tcPr>
            <w:tcW w:w="3694" w:type="dxa"/>
            <w:shd w:val="clear" w:color="auto" w:fill="FFFFFF"/>
            <w:tcMar>
              <w:left w:w="57" w:type="dxa"/>
              <w:right w:w="57" w:type="dxa"/>
            </w:tcMar>
            <w:vAlign w:val="center"/>
          </w:tcPr>
          <w:p>
            <w:pPr>
              <w:jc w:val="left"/>
              <w:rPr>
                <w:color w:val="000000"/>
              </w:rPr>
            </w:pPr>
            <w:r>
              <w:rPr>
                <w:rFonts w:hint="eastAsia"/>
                <w:color w:val="000000"/>
              </w:rPr>
              <w:t>临床病例讨论（心血管）</w:t>
            </w:r>
          </w:p>
        </w:tc>
        <w:tc>
          <w:tcPr>
            <w:tcW w:w="830" w:type="dxa"/>
            <w:shd w:val="clear" w:color="auto" w:fill="FFFFFF"/>
            <w:tcMar>
              <w:left w:w="57" w:type="dxa"/>
              <w:right w:w="57" w:type="dxa"/>
            </w:tcMar>
            <w:vAlign w:val="center"/>
          </w:tcPr>
          <w:p>
            <w:pPr>
              <w:jc w:val="center"/>
              <w:rPr>
                <w:color w:val="000000"/>
              </w:rPr>
            </w:pPr>
            <w:r>
              <w:rPr>
                <w:rFonts w:hint="eastAsia"/>
                <w:color w:val="000000"/>
              </w:rPr>
              <w:t>肖燕燕</w:t>
            </w:r>
          </w:p>
        </w:tc>
        <w:tc>
          <w:tcPr>
            <w:tcW w:w="3564" w:type="dxa"/>
            <w:shd w:val="clear" w:color="auto" w:fill="FFFFFF"/>
            <w:tcMar>
              <w:left w:w="57" w:type="dxa"/>
              <w:right w:w="57" w:type="dxa"/>
            </w:tcMar>
            <w:vAlign w:val="center"/>
          </w:tcPr>
          <w:p>
            <w:pPr>
              <w:jc w:val="center"/>
              <w:rPr>
                <w:color w:val="000000"/>
              </w:rPr>
            </w:pPr>
            <w:r>
              <w:rPr>
                <w:rFonts w:hint="eastAsia"/>
                <w:color w:val="000000"/>
              </w:rPr>
              <w:t>北京安贞医院</w:t>
            </w:r>
          </w:p>
        </w:tc>
        <w:tc>
          <w:tcPr>
            <w:tcW w:w="929" w:type="dxa"/>
            <w:vMerge w:val="continue"/>
            <w:shd w:val="clear" w:color="auto" w:fill="auto"/>
            <w:tcMar>
              <w:left w:w="57" w:type="dxa"/>
              <w:right w:w="57" w:type="dxa"/>
            </w:tcMar>
            <w:vAlign w:val="center"/>
          </w:tcPr>
          <w:p>
            <w:pPr>
              <w:widowControl/>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15:5</w:t>
            </w:r>
            <w:r>
              <w:rPr>
                <w:rFonts w:hint="eastAsia"/>
                <w:kern w:val="0"/>
                <w:szCs w:val="21"/>
              </w:rPr>
              <w:t>0</w:t>
            </w:r>
            <w:r>
              <w:rPr>
                <w:kern w:val="0"/>
                <w:szCs w:val="21"/>
              </w:rPr>
              <w:t>-16:0</w:t>
            </w:r>
            <w:r>
              <w:rPr>
                <w:rFonts w:hint="eastAsia"/>
                <w:kern w:val="0"/>
                <w:szCs w:val="21"/>
              </w:rPr>
              <w:t>0</w:t>
            </w:r>
          </w:p>
        </w:tc>
        <w:tc>
          <w:tcPr>
            <w:tcW w:w="9017" w:type="dxa"/>
            <w:gridSpan w:val="4"/>
            <w:shd w:val="clear" w:color="auto" w:fill="FFFFFF"/>
            <w:tcMar>
              <w:left w:w="57" w:type="dxa"/>
              <w:right w:w="57" w:type="dxa"/>
            </w:tcMar>
            <w:vAlign w:val="center"/>
          </w:tcPr>
          <w:p>
            <w:pPr>
              <w:widowControl/>
              <w:jc w:val="center"/>
              <w:rPr>
                <w:rFonts w:hAnsi="宋体"/>
                <w:kern w:val="0"/>
                <w:szCs w:val="21"/>
              </w:rPr>
            </w:pPr>
            <w:r>
              <w:rPr>
                <w:rFonts w:hAnsi="宋体"/>
                <w:kern w:val="0"/>
                <w:szCs w:val="21"/>
              </w:rPr>
              <w:t>会间休息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shd w:val="clear" w:color="auto" w:fill="auto"/>
            <w:tcMar>
              <w:left w:w="57" w:type="dxa"/>
              <w:right w:w="57" w:type="dxa"/>
            </w:tcMar>
            <w:vAlign w:val="center"/>
          </w:tcPr>
          <w:p>
            <w:pPr>
              <w:widowControl/>
              <w:jc w:val="center"/>
              <w:rPr>
                <w:kern w:val="0"/>
                <w:szCs w:val="21"/>
              </w:rPr>
            </w:pPr>
            <w:r>
              <w:rPr>
                <w:kern w:val="0"/>
                <w:szCs w:val="21"/>
              </w:rPr>
              <w:t>16:0</w:t>
            </w:r>
            <w:r>
              <w:rPr>
                <w:rFonts w:hint="eastAsia"/>
                <w:kern w:val="0"/>
                <w:szCs w:val="21"/>
              </w:rPr>
              <w:t>0</w:t>
            </w:r>
            <w:r>
              <w:rPr>
                <w:kern w:val="0"/>
                <w:szCs w:val="21"/>
              </w:rPr>
              <w:t>-1</w:t>
            </w:r>
            <w:r>
              <w:rPr>
                <w:rFonts w:hint="eastAsia"/>
                <w:kern w:val="0"/>
                <w:szCs w:val="21"/>
              </w:rPr>
              <w:t>6</w:t>
            </w:r>
            <w:r>
              <w:rPr>
                <w:kern w:val="0"/>
                <w:szCs w:val="21"/>
              </w:rPr>
              <w:t>:2</w:t>
            </w:r>
            <w:r>
              <w:rPr>
                <w:rFonts w:hint="eastAsia"/>
                <w:kern w:val="0"/>
                <w:szCs w:val="21"/>
              </w:rPr>
              <w:t>0</w:t>
            </w:r>
          </w:p>
        </w:tc>
        <w:tc>
          <w:tcPr>
            <w:tcW w:w="3694" w:type="dxa"/>
            <w:shd w:val="clear" w:color="auto" w:fill="auto"/>
            <w:tcMar>
              <w:left w:w="57" w:type="dxa"/>
              <w:right w:w="57" w:type="dxa"/>
            </w:tcMar>
            <w:vAlign w:val="center"/>
          </w:tcPr>
          <w:p>
            <w:pPr>
              <w:jc w:val="left"/>
            </w:pPr>
            <w:r>
              <w:rPr>
                <w:rFonts w:hint="eastAsia"/>
              </w:rPr>
              <w:t>韩美专题会--吸入用盐酸氨溴索溶液在儿童呼吸系统疾病中的应用</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徐保平</w:t>
            </w:r>
          </w:p>
        </w:tc>
        <w:tc>
          <w:tcPr>
            <w:tcW w:w="3564" w:type="dxa"/>
            <w:shd w:val="clear" w:color="auto" w:fill="FFFFFF"/>
            <w:tcMar>
              <w:left w:w="57" w:type="dxa"/>
              <w:right w:w="57" w:type="dxa"/>
            </w:tcMar>
            <w:vAlign w:val="center"/>
          </w:tcPr>
          <w:p>
            <w:pPr>
              <w:jc w:val="center"/>
              <w:rPr>
                <w:rFonts w:hint="eastAsia"/>
                <w:color w:val="000000"/>
              </w:rPr>
            </w:pPr>
            <w:r>
              <w:rPr>
                <w:rFonts w:hint="eastAsia"/>
                <w:bCs/>
                <w:kern w:val="0"/>
                <w:szCs w:val="21"/>
              </w:rPr>
              <w:t>首都医科大学附属北京儿童医院</w:t>
            </w:r>
          </w:p>
        </w:tc>
        <w:tc>
          <w:tcPr>
            <w:tcW w:w="929" w:type="dxa"/>
            <w:shd w:val="clear" w:color="auto" w:fill="auto"/>
            <w:tcMar>
              <w:left w:w="57" w:type="dxa"/>
              <w:right w:w="57" w:type="dxa"/>
            </w:tcMar>
            <w:vAlign w:val="center"/>
          </w:tcPr>
          <w:p>
            <w:pPr>
              <w:jc w:val="center"/>
              <w:rPr>
                <w:rFonts w:hint="eastAsia" w:hAnsi="宋体"/>
                <w:kern w:val="0"/>
                <w:szCs w:val="21"/>
              </w:rPr>
            </w:pPr>
            <w:r>
              <w:rPr>
                <w:rFonts w:hint="eastAsia" w:hAnsi="宋体"/>
                <w:kern w:val="0"/>
                <w:szCs w:val="21"/>
              </w:rPr>
              <w:t>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16:2</w:t>
            </w:r>
            <w:r>
              <w:rPr>
                <w:rFonts w:hint="eastAsia"/>
                <w:kern w:val="0"/>
                <w:szCs w:val="21"/>
              </w:rPr>
              <w:t>0</w:t>
            </w:r>
            <w:r>
              <w:rPr>
                <w:kern w:val="0"/>
                <w:szCs w:val="21"/>
              </w:rPr>
              <w:t>-1</w:t>
            </w:r>
            <w:r>
              <w:rPr>
                <w:rFonts w:hint="eastAsia"/>
                <w:kern w:val="0"/>
                <w:szCs w:val="21"/>
              </w:rPr>
              <w:t>6</w:t>
            </w:r>
            <w:r>
              <w:rPr>
                <w:kern w:val="0"/>
                <w:szCs w:val="21"/>
              </w:rPr>
              <w:t>:4</w:t>
            </w:r>
            <w:r>
              <w:rPr>
                <w:rFonts w:hint="eastAsia"/>
                <w:kern w:val="0"/>
                <w:szCs w:val="21"/>
              </w:rPr>
              <w:t>0</w:t>
            </w:r>
          </w:p>
        </w:tc>
        <w:tc>
          <w:tcPr>
            <w:tcW w:w="3694" w:type="dxa"/>
            <w:shd w:val="clear" w:color="auto" w:fill="FFFFFF"/>
            <w:tcMar>
              <w:left w:w="57" w:type="dxa"/>
              <w:right w:w="57" w:type="dxa"/>
            </w:tcMar>
            <w:vAlign w:val="center"/>
          </w:tcPr>
          <w:p>
            <w:pPr>
              <w:widowControl/>
              <w:jc w:val="left"/>
              <w:rPr>
                <w:color w:val="000000"/>
              </w:rPr>
            </w:pPr>
            <w:r>
              <w:rPr>
                <w:rFonts w:hint="eastAsia"/>
                <w:kern w:val="0"/>
                <w:szCs w:val="21"/>
              </w:rPr>
              <w:t>急性胰腺炎的诊疗进展</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李</w:t>
            </w:r>
            <w:r>
              <w:rPr>
                <w:color w:val="000000"/>
              </w:rPr>
              <w:t>在玲</w:t>
            </w:r>
          </w:p>
        </w:tc>
        <w:tc>
          <w:tcPr>
            <w:tcW w:w="3564" w:type="dxa"/>
            <w:shd w:val="clear" w:color="auto" w:fill="FFFFFF"/>
            <w:tcMar>
              <w:left w:w="57" w:type="dxa"/>
              <w:right w:w="57" w:type="dxa"/>
            </w:tcMar>
            <w:vAlign w:val="center"/>
          </w:tcPr>
          <w:p>
            <w:pPr>
              <w:widowControl/>
              <w:jc w:val="center"/>
              <w:rPr>
                <w:color w:val="000000"/>
              </w:rPr>
            </w:pPr>
            <w:r>
              <w:rPr>
                <w:rFonts w:hint="eastAsia"/>
                <w:kern w:val="0"/>
                <w:szCs w:val="21"/>
              </w:rPr>
              <w:t>北大第三医院</w:t>
            </w:r>
          </w:p>
        </w:tc>
        <w:tc>
          <w:tcPr>
            <w:tcW w:w="929" w:type="dxa"/>
            <w:vMerge w:val="restart"/>
            <w:shd w:val="clear" w:color="auto" w:fill="auto"/>
            <w:tcMar>
              <w:left w:w="57" w:type="dxa"/>
              <w:right w:w="57" w:type="dxa"/>
            </w:tcMar>
            <w:vAlign w:val="center"/>
          </w:tcPr>
          <w:p>
            <w:pPr>
              <w:widowControl/>
              <w:jc w:val="center"/>
              <w:rPr>
                <w:rFonts w:hAnsi="宋体"/>
                <w:kern w:val="0"/>
                <w:szCs w:val="21"/>
              </w:rPr>
            </w:pPr>
            <w:r>
              <w:rPr>
                <w:rFonts w:hint="eastAsia" w:hAnsi="宋体"/>
                <w:kern w:val="0"/>
                <w:szCs w:val="21"/>
              </w:rPr>
              <w:t>姜毅</w:t>
            </w:r>
          </w:p>
          <w:p>
            <w:pPr>
              <w:widowControl/>
              <w:jc w:val="center"/>
              <w:rPr>
                <w:rFonts w:hAnsi="宋体"/>
                <w:kern w:val="0"/>
                <w:szCs w:val="21"/>
              </w:rPr>
            </w:pPr>
            <w:r>
              <w:rPr>
                <w:rFonts w:hint="eastAsia" w:hAnsi="宋体"/>
                <w:kern w:val="0"/>
                <w:szCs w:val="21"/>
              </w:rPr>
              <w:t>张娟</w:t>
            </w:r>
          </w:p>
          <w:p>
            <w:pPr>
              <w:widowControl/>
              <w:jc w:val="center"/>
              <w:rPr>
                <w:kern w:val="0"/>
                <w:szCs w:val="21"/>
              </w:rPr>
            </w:pPr>
            <w:r>
              <w:rPr>
                <w:rFonts w:hint="eastAsia" w:hAnsi="宋体"/>
                <w:kern w:val="0"/>
                <w:szCs w:val="21"/>
              </w:rPr>
              <w:t>周</w:t>
            </w:r>
            <w:r>
              <w:rPr>
                <w:rFonts w:hAnsi="宋体"/>
                <w:kern w:val="0"/>
                <w:szCs w:val="21"/>
              </w:rPr>
              <w:t>高俊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509" w:type="dxa"/>
            <w:shd w:val="clear" w:color="auto" w:fill="auto"/>
            <w:tcMar>
              <w:left w:w="57" w:type="dxa"/>
              <w:right w:w="57" w:type="dxa"/>
            </w:tcMar>
            <w:vAlign w:val="center"/>
          </w:tcPr>
          <w:p>
            <w:pPr>
              <w:widowControl/>
              <w:jc w:val="center"/>
              <w:rPr>
                <w:color w:val="A6A6A6"/>
                <w:kern w:val="0"/>
                <w:szCs w:val="21"/>
              </w:rPr>
            </w:pPr>
            <w:r>
              <w:rPr>
                <w:kern w:val="0"/>
                <w:szCs w:val="21"/>
              </w:rPr>
              <w:t>1</w:t>
            </w:r>
            <w:r>
              <w:rPr>
                <w:rFonts w:hint="eastAsia"/>
                <w:kern w:val="0"/>
                <w:szCs w:val="21"/>
              </w:rPr>
              <w:t>6</w:t>
            </w:r>
            <w:r>
              <w:rPr>
                <w:kern w:val="0"/>
                <w:szCs w:val="21"/>
              </w:rPr>
              <w:t>:4</w:t>
            </w:r>
            <w:r>
              <w:rPr>
                <w:rFonts w:hint="eastAsia"/>
                <w:kern w:val="0"/>
                <w:szCs w:val="21"/>
              </w:rPr>
              <w:t>0</w:t>
            </w:r>
            <w:r>
              <w:rPr>
                <w:kern w:val="0"/>
                <w:szCs w:val="21"/>
              </w:rPr>
              <w:t>-1</w:t>
            </w:r>
            <w:r>
              <w:rPr>
                <w:rFonts w:hint="eastAsia"/>
                <w:kern w:val="0"/>
                <w:szCs w:val="21"/>
              </w:rPr>
              <w:t>7</w:t>
            </w:r>
            <w:r>
              <w:rPr>
                <w:kern w:val="0"/>
                <w:szCs w:val="21"/>
              </w:rPr>
              <w:t>:0</w:t>
            </w:r>
            <w:r>
              <w:rPr>
                <w:rFonts w:hint="eastAsia"/>
                <w:kern w:val="0"/>
                <w:szCs w:val="21"/>
              </w:rPr>
              <w:t>0</w:t>
            </w:r>
          </w:p>
        </w:tc>
        <w:tc>
          <w:tcPr>
            <w:tcW w:w="3694" w:type="dxa"/>
            <w:shd w:val="clear" w:color="auto" w:fill="FFFFFF"/>
            <w:tcMar>
              <w:left w:w="57" w:type="dxa"/>
              <w:right w:w="57" w:type="dxa"/>
            </w:tcMar>
            <w:vAlign w:val="center"/>
          </w:tcPr>
          <w:p>
            <w:pPr>
              <w:widowControl/>
              <w:jc w:val="left"/>
              <w:rPr>
                <w:color w:val="000000"/>
              </w:rPr>
            </w:pPr>
            <w:r>
              <w:rPr>
                <w:rFonts w:hint="eastAsia"/>
                <w:color w:val="000000"/>
              </w:rPr>
              <w:t>婴儿喂养的消化道常见问题</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张艳玲</w:t>
            </w:r>
          </w:p>
        </w:tc>
        <w:tc>
          <w:tcPr>
            <w:tcW w:w="3564" w:type="dxa"/>
            <w:shd w:val="clear" w:color="auto" w:fill="FFFFFF"/>
            <w:tcMar>
              <w:left w:w="57" w:type="dxa"/>
              <w:right w:w="57" w:type="dxa"/>
            </w:tcMar>
            <w:vAlign w:val="center"/>
          </w:tcPr>
          <w:p>
            <w:pPr>
              <w:widowControl/>
              <w:jc w:val="center"/>
              <w:rPr>
                <w:color w:val="000000"/>
              </w:rPr>
            </w:pPr>
            <w:r>
              <w:rPr>
                <w:rFonts w:hint="eastAsia"/>
                <w:color w:val="000000"/>
              </w:rPr>
              <w:t>首都儿科研究所附属儿童医院</w:t>
            </w:r>
          </w:p>
        </w:tc>
        <w:tc>
          <w:tcPr>
            <w:tcW w:w="929" w:type="dxa"/>
            <w:vMerge w:val="continue"/>
            <w:shd w:val="clear" w:color="auto" w:fill="auto"/>
            <w:tcMar>
              <w:left w:w="57" w:type="dxa"/>
              <w:right w:w="57" w:type="dxa"/>
            </w:tcMar>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shd w:val="clear" w:color="auto" w:fill="auto"/>
            <w:tcMar>
              <w:left w:w="57" w:type="dxa"/>
              <w:right w:w="57" w:type="dxa"/>
            </w:tcMar>
            <w:vAlign w:val="center"/>
          </w:tcPr>
          <w:p>
            <w:pPr>
              <w:widowControl/>
              <w:jc w:val="center"/>
              <w:rPr>
                <w:rFonts w:hint="eastAsia"/>
                <w:kern w:val="0"/>
                <w:szCs w:val="21"/>
              </w:rPr>
            </w:pPr>
            <w:r>
              <w:rPr>
                <w:rFonts w:hint="eastAsia"/>
                <w:kern w:val="0"/>
                <w:szCs w:val="21"/>
              </w:rPr>
              <w:t>17:</w:t>
            </w:r>
            <w:r>
              <w:rPr>
                <w:kern w:val="0"/>
                <w:szCs w:val="21"/>
              </w:rPr>
              <w:t>0</w:t>
            </w:r>
            <w:r>
              <w:rPr>
                <w:rFonts w:hint="eastAsia"/>
                <w:kern w:val="0"/>
                <w:szCs w:val="21"/>
              </w:rPr>
              <w:t>0</w:t>
            </w:r>
            <w:r>
              <w:rPr>
                <w:kern w:val="0"/>
                <w:szCs w:val="21"/>
              </w:rPr>
              <w:t>-17</w:t>
            </w:r>
            <w:r>
              <w:rPr>
                <w:rFonts w:hint="eastAsia"/>
                <w:kern w:val="0"/>
                <w:szCs w:val="21"/>
              </w:rPr>
              <w:t>:</w:t>
            </w:r>
            <w:r>
              <w:rPr>
                <w:kern w:val="0"/>
                <w:szCs w:val="21"/>
              </w:rPr>
              <w:t>2</w:t>
            </w:r>
            <w:r>
              <w:rPr>
                <w:rFonts w:hint="eastAsia"/>
                <w:kern w:val="0"/>
                <w:szCs w:val="21"/>
              </w:rPr>
              <w:t>0</w:t>
            </w:r>
          </w:p>
        </w:tc>
        <w:tc>
          <w:tcPr>
            <w:tcW w:w="3694" w:type="dxa"/>
            <w:shd w:val="clear" w:color="auto" w:fill="FFFFFF"/>
            <w:tcMar>
              <w:left w:w="57" w:type="dxa"/>
              <w:right w:w="57" w:type="dxa"/>
            </w:tcMar>
            <w:vAlign w:val="center"/>
          </w:tcPr>
          <w:p>
            <w:pPr>
              <w:widowControl/>
              <w:jc w:val="left"/>
              <w:rPr>
                <w:rFonts w:hint="eastAsia"/>
              </w:rPr>
            </w:pPr>
            <w:r>
              <w:rPr>
                <w:rFonts w:hint="eastAsia"/>
              </w:rPr>
              <w:t>中成药在儿童呼吸道病毒感染中的合理应用</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吴力群</w:t>
            </w:r>
          </w:p>
        </w:tc>
        <w:tc>
          <w:tcPr>
            <w:tcW w:w="3564" w:type="dxa"/>
            <w:shd w:val="clear" w:color="auto" w:fill="FFFFFF"/>
            <w:tcMar>
              <w:left w:w="57" w:type="dxa"/>
              <w:right w:w="57" w:type="dxa"/>
            </w:tcMar>
            <w:vAlign w:val="center"/>
          </w:tcPr>
          <w:p>
            <w:pPr>
              <w:widowControl/>
              <w:jc w:val="center"/>
              <w:rPr>
                <w:color w:val="000000"/>
              </w:rPr>
            </w:pPr>
            <w:r>
              <w:rPr>
                <w:rFonts w:hint="eastAsia"/>
                <w:color w:val="000000"/>
              </w:rPr>
              <w:t>北京中医药大学东方医院</w:t>
            </w:r>
          </w:p>
        </w:tc>
        <w:tc>
          <w:tcPr>
            <w:tcW w:w="929" w:type="dxa"/>
            <w:vMerge w:val="continue"/>
            <w:shd w:val="clear" w:color="auto" w:fill="auto"/>
            <w:tcMar>
              <w:left w:w="57" w:type="dxa"/>
              <w:right w:w="57" w:type="dxa"/>
            </w:tcMar>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shd w:val="clear" w:color="auto" w:fill="auto"/>
            <w:tcMar>
              <w:left w:w="57" w:type="dxa"/>
              <w:right w:w="57" w:type="dxa"/>
            </w:tcMar>
            <w:vAlign w:val="center"/>
          </w:tcPr>
          <w:p>
            <w:pPr>
              <w:widowControl/>
              <w:jc w:val="center"/>
              <w:rPr>
                <w:rFonts w:hint="eastAsia"/>
                <w:color w:val="A6A6A6"/>
                <w:kern w:val="0"/>
                <w:szCs w:val="21"/>
              </w:rPr>
            </w:pPr>
            <w:r>
              <w:rPr>
                <w:kern w:val="0"/>
                <w:szCs w:val="21"/>
              </w:rPr>
              <w:t>1</w:t>
            </w:r>
            <w:r>
              <w:rPr>
                <w:rFonts w:hint="eastAsia"/>
                <w:kern w:val="0"/>
                <w:szCs w:val="21"/>
              </w:rPr>
              <w:t>7</w:t>
            </w:r>
            <w:r>
              <w:rPr>
                <w:kern w:val="0"/>
                <w:szCs w:val="21"/>
              </w:rPr>
              <w:t>:</w:t>
            </w:r>
            <w:r>
              <w:rPr>
                <w:rFonts w:hint="eastAsia"/>
                <w:kern w:val="0"/>
                <w:szCs w:val="21"/>
              </w:rPr>
              <w:t>20</w:t>
            </w:r>
            <w:r>
              <w:rPr>
                <w:kern w:val="0"/>
                <w:szCs w:val="21"/>
              </w:rPr>
              <w:t>-17</w:t>
            </w:r>
            <w:r>
              <w:rPr>
                <w:rFonts w:hint="eastAsia"/>
                <w:kern w:val="0"/>
                <w:szCs w:val="21"/>
              </w:rPr>
              <w:t>:</w:t>
            </w:r>
            <w:r>
              <w:rPr>
                <w:kern w:val="0"/>
                <w:szCs w:val="21"/>
              </w:rPr>
              <w:t>3</w:t>
            </w:r>
            <w:r>
              <w:rPr>
                <w:rFonts w:hint="eastAsia"/>
                <w:kern w:val="0"/>
                <w:szCs w:val="21"/>
              </w:rPr>
              <w:t>0</w:t>
            </w:r>
          </w:p>
        </w:tc>
        <w:tc>
          <w:tcPr>
            <w:tcW w:w="3694" w:type="dxa"/>
            <w:shd w:val="clear" w:color="auto" w:fill="FFFFFF"/>
            <w:tcMar>
              <w:left w:w="57" w:type="dxa"/>
              <w:right w:w="57" w:type="dxa"/>
            </w:tcMar>
            <w:vAlign w:val="center"/>
          </w:tcPr>
          <w:p>
            <w:pPr>
              <w:jc w:val="left"/>
              <w:rPr>
                <w:rFonts w:hint="eastAsia" w:ascii="宋体" w:hAnsi="宋体" w:cs="宋体"/>
                <w:color w:val="000000"/>
                <w:sz w:val="24"/>
                <w:szCs w:val="24"/>
              </w:rPr>
            </w:pPr>
            <w:r>
              <w:rPr>
                <w:rFonts w:hint="eastAsia"/>
                <w:color w:val="000000"/>
              </w:rPr>
              <w:t>舒芬太尼联合咪达唑仑用于先天性心脏病术后心排血量减低患儿的效果</w:t>
            </w:r>
          </w:p>
        </w:tc>
        <w:tc>
          <w:tcPr>
            <w:tcW w:w="830" w:type="dxa"/>
            <w:shd w:val="clear" w:color="auto" w:fill="FFFFFF"/>
            <w:tcMar>
              <w:left w:w="57" w:type="dxa"/>
              <w:right w:w="57" w:type="dxa"/>
            </w:tcMar>
            <w:vAlign w:val="center"/>
          </w:tcPr>
          <w:p>
            <w:pPr>
              <w:widowControl/>
              <w:jc w:val="center"/>
              <w:rPr>
                <w:rFonts w:hint="eastAsia"/>
                <w:color w:val="000000"/>
              </w:rPr>
            </w:pPr>
            <w:r>
              <w:rPr>
                <w:rFonts w:hint="eastAsia"/>
                <w:color w:val="000000"/>
              </w:rPr>
              <w:t>黄栎</w:t>
            </w:r>
            <w:r>
              <w:rPr>
                <w:color w:val="000000"/>
              </w:rPr>
              <w:t>伊</w:t>
            </w:r>
          </w:p>
        </w:tc>
        <w:tc>
          <w:tcPr>
            <w:tcW w:w="3564" w:type="dxa"/>
            <w:shd w:val="clear" w:color="auto" w:fill="FFFFFF"/>
            <w:tcMar>
              <w:left w:w="57" w:type="dxa"/>
              <w:right w:w="57" w:type="dxa"/>
            </w:tcMar>
            <w:vAlign w:val="center"/>
          </w:tcPr>
          <w:p>
            <w:pPr>
              <w:jc w:val="center"/>
              <w:rPr>
                <w:rFonts w:ascii="宋体" w:hAnsi="宋体" w:cs="宋体"/>
                <w:color w:val="000000"/>
                <w:sz w:val="24"/>
                <w:szCs w:val="24"/>
              </w:rPr>
            </w:pPr>
            <w:r>
              <w:rPr>
                <w:rFonts w:hint="eastAsia"/>
                <w:color w:val="000000"/>
              </w:rPr>
              <w:t>首都儿科研究所附属儿童医院</w:t>
            </w:r>
          </w:p>
        </w:tc>
        <w:tc>
          <w:tcPr>
            <w:tcW w:w="929" w:type="dxa"/>
            <w:vMerge w:val="restart"/>
            <w:shd w:val="clear" w:color="auto" w:fill="auto"/>
            <w:tcMar>
              <w:left w:w="57" w:type="dxa"/>
              <w:right w:w="57" w:type="dxa"/>
            </w:tcMar>
            <w:vAlign w:val="center"/>
          </w:tcPr>
          <w:p>
            <w:pPr>
              <w:jc w:val="center"/>
              <w:rPr>
                <w:kern w:val="0"/>
                <w:szCs w:val="21"/>
              </w:rPr>
            </w:pPr>
            <w:r>
              <w:rPr>
                <w:rFonts w:hint="eastAsia"/>
                <w:kern w:val="0"/>
                <w:szCs w:val="21"/>
              </w:rPr>
              <w:t>朱</w:t>
            </w:r>
            <w:r>
              <w:rPr>
                <w:kern w:val="0"/>
                <w:szCs w:val="21"/>
              </w:rPr>
              <w:t>春梅</w:t>
            </w:r>
          </w:p>
          <w:p>
            <w:pPr>
              <w:jc w:val="center"/>
              <w:rPr>
                <w:kern w:val="0"/>
                <w:szCs w:val="21"/>
              </w:rPr>
            </w:pPr>
            <w:r>
              <w:rPr>
                <w:rFonts w:hint="eastAsia"/>
                <w:kern w:val="0"/>
                <w:szCs w:val="21"/>
              </w:rPr>
              <w:t>杨</w:t>
            </w:r>
            <w:r>
              <w:rPr>
                <w:kern w:val="0"/>
                <w:szCs w:val="21"/>
              </w:rPr>
              <w:t>爱君</w:t>
            </w:r>
          </w:p>
          <w:p>
            <w:pPr>
              <w:jc w:val="center"/>
              <w:rPr>
                <w:rFonts w:hint="eastAsia"/>
                <w:kern w:val="0"/>
                <w:szCs w:val="21"/>
              </w:rPr>
            </w:pPr>
            <w:r>
              <w:rPr>
                <w:rFonts w:hint="eastAsia"/>
                <w:kern w:val="0"/>
                <w:szCs w:val="21"/>
              </w:rPr>
              <w:t>叶</w:t>
            </w:r>
            <w:r>
              <w:rPr>
                <w:kern w:val="0"/>
                <w:szCs w:val="21"/>
              </w:rPr>
              <w:t>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9" w:type="dxa"/>
            <w:shd w:val="clear" w:color="auto" w:fill="auto"/>
            <w:tcMar>
              <w:left w:w="57" w:type="dxa"/>
              <w:right w:w="57" w:type="dxa"/>
            </w:tcMar>
            <w:vAlign w:val="center"/>
          </w:tcPr>
          <w:p>
            <w:pPr>
              <w:widowControl/>
              <w:jc w:val="center"/>
              <w:rPr>
                <w:rFonts w:hint="eastAsia"/>
                <w:color w:val="A6A6A6"/>
                <w:kern w:val="0"/>
                <w:szCs w:val="21"/>
              </w:rPr>
            </w:pPr>
            <w:r>
              <w:rPr>
                <w:kern w:val="0"/>
                <w:szCs w:val="21"/>
              </w:rPr>
              <w:t>1</w:t>
            </w:r>
            <w:r>
              <w:rPr>
                <w:rFonts w:hint="eastAsia"/>
                <w:kern w:val="0"/>
                <w:szCs w:val="21"/>
              </w:rPr>
              <w:t>7</w:t>
            </w:r>
            <w:r>
              <w:rPr>
                <w:kern w:val="0"/>
                <w:szCs w:val="21"/>
              </w:rPr>
              <w:t>:</w:t>
            </w:r>
            <w:r>
              <w:rPr>
                <w:rFonts w:hint="eastAsia"/>
                <w:kern w:val="0"/>
                <w:szCs w:val="21"/>
              </w:rPr>
              <w:t>30</w:t>
            </w:r>
            <w:r>
              <w:rPr>
                <w:kern w:val="0"/>
                <w:szCs w:val="21"/>
              </w:rPr>
              <w:t>-17</w:t>
            </w:r>
            <w:r>
              <w:rPr>
                <w:rFonts w:hint="eastAsia"/>
                <w:kern w:val="0"/>
                <w:szCs w:val="21"/>
              </w:rPr>
              <w:t>:</w:t>
            </w:r>
            <w:r>
              <w:rPr>
                <w:kern w:val="0"/>
                <w:szCs w:val="21"/>
              </w:rPr>
              <w:t>4</w:t>
            </w:r>
            <w:r>
              <w:rPr>
                <w:rFonts w:hint="eastAsia"/>
                <w:kern w:val="0"/>
                <w:szCs w:val="21"/>
              </w:rPr>
              <w:t>0</w:t>
            </w:r>
          </w:p>
          <w:p>
            <w:pPr>
              <w:widowControl/>
              <w:jc w:val="center"/>
              <w:rPr>
                <w:kern w:val="0"/>
                <w:szCs w:val="21"/>
              </w:rPr>
            </w:pPr>
          </w:p>
        </w:tc>
        <w:tc>
          <w:tcPr>
            <w:tcW w:w="3694" w:type="dxa"/>
            <w:shd w:val="clear" w:color="auto" w:fill="FFFFFF"/>
            <w:tcMar>
              <w:left w:w="57" w:type="dxa"/>
              <w:right w:w="57" w:type="dxa"/>
            </w:tcMar>
            <w:vAlign w:val="center"/>
          </w:tcPr>
          <w:p>
            <w:pPr>
              <w:jc w:val="left"/>
              <w:rPr>
                <w:rFonts w:hint="eastAsia"/>
                <w:color w:val="000000"/>
              </w:rPr>
            </w:pPr>
            <w:r>
              <w:rPr>
                <w:rFonts w:hint="eastAsia"/>
                <w:color w:val="000000"/>
              </w:rPr>
              <w:t>学龄期肥胖儿童的肺功能特征及与血清25(</w:t>
            </w:r>
            <w:r>
              <w:rPr>
                <w:color w:val="000000"/>
              </w:rPr>
              <w:t>OH</w:t>
            </w:r>
            <w:r>
              <w:rPr>
                <w:rFonts w:hint="eastAsia"/>
                <w:color w:val="000000"/>
              </w:rPr>
              <w:t>)维生素D水平的相关性分析</w:t>
            </w:r>
          </w:p>
        </w:tc>
        <w:tc>
          <w:tcPr>
            <w:tcW w:w="830" w:type="dxa"/>
            <w:shd w:val="clear" w:color="auto" w:fill="FFFFFF"/>
            <w:tcMar>
              <w:left w:w="57" w:type="dxa"/>
              <w:right w:w="57" w:type="dxa"/>
            </w:tcMar>
            <w:vAlign w:val="center"/>
          </w:tcPr>
          <w:p>
            <w:pPr>
              <w:widowControl/>
              <w:jc w:val="center"/>
              <w:rPr>
                <w:rFonts w:hint="eastAsia"/>
                <w:color w:val="000000"/>
              </w:rPr>
            </w:pPr>
            <w:r>
              <w:rPr>
                <w:rFonts w:hint="eastAsia"/>
                <w:color w:val="000000"/>
              </w:rPr>
              <w:t>钱</w:t>
            </w:r>
            <w:r>
              <w:rPr>
                <w:color w:val="000000"/>
              </w:rPr>
              <w:t>艺</w:t>
            </w:r>
          </w:p>
        </w:tc>
        <w:tc>
          <w:tcPr>
            <w:tcW w:w="3564" w:type="dxa"/>
            <w:shd w:val="clear" w:color="auto" w:fill="FFFFFF"/>
            <w:tcMar>
              <w:left w:w="57" w:type="dxa"/>
              <w:right w:w="57" w:type="dxa"/>
            </w:tcMar>
            <w:vAlign w:val="center"/>
          </w:tcPr>
          <w:p>
            <w:pPr>
              <w:jc w:val="center"/>
              <w:rPr>
                <w:rFonts w:ascii="宋体" w:hAnsi="宋体" w:cs="宋体"/>
                <w:color w:val="000000"/>
                <w:sz w:val="24"/>
                <w:szCs w:val="24"/>
              </w:rPr>
            </w:pPr>
            <w:r>
              <w:rPr>
                <w:rFonts w:hint="eastAsia"/>
                <w:szCs w:val="21"/>
              </w:rPr>
              <w:t>北京积水潭医院</w:t>
            </w:r>
          </w:p>
        </w:tc>
        <w:tc>
          <w:tcPr>
            <w:tcW w:w="929" w:type="dxa"/>
            <w:vMerge w:val="continue"/>
            <w:shd w:val="clear" w:color="auto" w:fill="auto"/>
            <w:tcMar>
              <w:left w:w="57" w:type="dxa"/>
              <w:right w:w="57" w:type="dxa"/>
            </w:tcMar>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509" w:type="dxa"/>
            <w:shd w:val="clear" w:color="auto" w:fill="auto"/>
            <w:tcMar>
              <w:left w:w="57" w:type="dxa"/>
              <w:right w:w="57" w:type="dxa"/>
            </w:tcMar>
            <w:vAlign w:val="center"/>
          </w:tcPr>
          <w:p>
            <w:pPr>
              <w:widowControl/>
              <w:jc w:val="center"/>
              <w:rPr>
                <w:rFonts w:hint="eastAsia"/>
                <w:color w:val="A6A6A6"/>
                <w:kern w:val="0"/>
                <w:szCs w:val="21"/>
              </w:rPr>
            </w:pPr>
            <w:r>
              <w:rPr>
                <w:kern w:val="0"/>
                <w:szCs w:val="21"/>
              </w:rPr>
              <w:t>1</w:t>
            </w:r>
            <w:r>
              <w:rPr>
                <w:rFonts w:hint="eastAsia"/>
                <w:kern w:val="0"/>
                <w:szCs w:val="21"/>
              </w:rPr>
              <w:t>7</w:t>
            </w:r>
            <w:r>
              <w:rPr>
                <w:kern w:val="0"/>
                <w:szCs w:val="21"/>
              </w:rPr>
              <w:t>:4</w:t>
            </w:r>
            <w:r>
              <w:rPr>
                <w:rFonts w:hint="eastAsia"/>
                <w:kern w:val="0"/>
                <w:szCs w:val="21"/>
              </w:rPr>
              <w:t>0</w:t>
            </w:r>
            <w:r>
              <w:rPr>
                <w:kern w:val="0"/>
                <w:szCs w:val="21"/>
              </w:rPr>
              <w:t>-17</w:t>
            </w:r>
            <w:r>
              <w:rPr>
                <w:rFonts w:hint="eastAsia"/>
                <w:kern w:val="0"/>
                <w:szCs w:val="21"/>
              </w:rPr>
              <w:t>:</w:t>
            </w:r>
            <w:r>
              <w:rPr>
                <w:kern w:val="0"/>
                <w:szCs w:val="21"/>
              </w:rPr>
              <w:t>5</w:t>
            </w:r>
            <w:r>
              <w:rPr>
                <w:rFonts w:hint="eastAsia"/>
                <w:kern w:val="0"/>
                <w:szCs w:val="21"/>
              </w:rPr>
              <w:t>0</w:t>
            </w:r>
          </w:p>
          <w:p>
            <w:pPr>
              <w:jc w:val="center"/>
              <w:rPr>
                <w:color w:val="A6A6A6"/>
                <w:kern w:val="0"/>
                <w:szCs w:val="21"/>
              </w:rPr>
            </w:pPr>
          </w:p>
        </w:tc>
        <w:tc>
          <w:tcPr>
            <w:tcW w:w="3694" w:type="dxa"/>
            <w:shd w:val="clear" w:color="auto" w:fill="FFFFFF"/>
            <w:tcMar>
              <w:left w:w="57" w:type="dxa"/>
              <w:right w:w="57" w:type="dxa"/>
            </w:tcMar>
            <w:vAlign w:val="center"/>
          </w:tcPr>
          <w:p>
            <w:pPr>
              <w:jc w:val="left"/>
              <w:rPr>
                <w:rFonts w:hint="eastAsia"/>
                <w:color w:val="000000"/>
              </w:rPr>
            </w:pPr>
            <w:r>
              <w:rPr>
                <w:rFonts w:hint="eastAsia"/>
                <w:color w:val="000000"/>
              </w:rPr>
              <w:t>轻中度儿童阻塞性睡眠呼吸障碍的自然病程及疾病进展风险因素分析</w:t>
            </w:r>
          </w:p>
        </w:tc>
        <w:tc>
          <w:tcPr>
            <w:tcW w:w="830" w:type="dxa"/>
            <w:shd w:val="clear" w:color="auto" w:fill="FFFFFF"/>
            <w:tcMar>
              <w:left w:w="57" w:type="dxa"/>
              <w:right w:w="57" w:type="dxa"/>
            </w:tcMar>
            <w:vAlign w:val="center"/>
          </w:tcPr>
          <w:p>
            <w:pPr>
              <w:widowControl/>
              <w:jc w:val="center"/>
              <w:rPr>
                <w:color w:val="000000"/>
              </w:rPr>
            </w:pPr>
            <w:r>
              <w:rPr>
                <w:rFonts w:hint="eastAsia"/>
                <w:color w:val="000000"/>
              </w:rPr>
              <w:t>周喆</w:t>
            </w:r>
          </w:p>
        </w:tc>
        <w:tc>
          <w:tcPr>
            <w:tcW w:w="3564" w:type="dxa"/>
            <w:shd w:val="clear" w:color="auto" w:fill="FFFFFF"/>
            <w:tcMar>
              <w:left w:w="57" w:type="dxa"/>
              <w:right w:w="57" w:type="dxa"/>
            </w:tcMar>
            <w:vAlign w:val="center"/>
          </w:tcPr>
          <w:p>
            <w:pPr>
              <w:jc w:val="center"/>
              <w:rPr>
                <w:rFonts w:ascii="宋体" w:hAnsi="宋体" w:cs="宋体"/>
                <w:color w:val="000000"/>
                <w:sz w:val="24"/>
                <w:szCs w:val="24"/>
              </w:rPr>
            </w:pPr>
            <w:r>
              <w:rPr>
                <w:rFonts w:hint="eastAsia"/>
                <w:bCs/>
                <w:kern w:val="0"/>
                <w:szCs w:val="21"/>
              </w:rPr>
              <w:t>首都医科大学附属北京儿童医院</w:t>
            </w:r>
          </w:p>
        </w:tc>
        <w:tc>
          <w:tcPr>
            <w:tcW w:w="929" w:type="dxa"/>
            <w:vMerge w:val="continue"/>
            <w:shd w:val="clear" w:color="auto" w:fill="auto"/>
            <w:tcMar>
              <w:left w:w="57" w:type="dxa"/>
              <w:right w:w="57" w:type="dxa"/>
            </w:tcMar>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509" w:type="dxa"/>
            <w:shd w:val="clear" w:color="auto" w:fill="auto"/>
            <w:tcMar>
              <w:left w:w="57" w:type="dxa"/>
              <w:right w:w="57" w:type="dxa"/>
            </w:tcMar>
            <w:vAlign w:val="center"/>
          </w:tcPr>
          <w:p>
            <w:pPr>
              <w:widowControl/>
              <w:jc w:val="center"/>
              <w:rPr>
                <w:kern w:val="0"/>
                <w:szCs w:val="21"/>
              </w:rPr>
            </w:pPr>
            <w:r>
              <w:rPr>
                <w:kern w:val="0"/>
                <w:szCs w:val="21"/>
              </w:rPr>
              <w:t>17</w:t>
            </w:r>
            <w:r>
              <w:rPr>
                <w:rFonts w:hint="eastAsia"/>
                <w:kern w:val="0"/>
                <w:szCs w:val="21"/>
              </w:rPr>
              <w:t>:</w:t>
            </w:r>
            <w:r>
              <w:rPr>
                <w:kern w:val="0"/>
                <w:szCs w:val="21"/>
              </w:rPr>
              <w:t>5</w:t>
            </w:r>
            <w:r>
              <w:rPr>
                <w:rFonts w:hint="eastAsia"/>
                <w:kern w:val="0"/>
                <w:szCs w:val="21"/>
              </w:rPr>
              <w:t>0</w:t>
            </w:r>
            <w:r>
              <w:rPr>
                <w:kern w:val="0"/>
                <w:szCs w:val="21"/>
              </w:rPr>
              <w:t>-18:0</w:t>
            </w:r>
            <w:r>
              <w:rPr>
                <w:rFonts w:hint="eastAsia"/>
                <w:kern w:val="0"/>
                <w:szCs w:val="21"/>
              </w:rPr>
              <w:t>0</w:t>
            </w:r>
          </w:p>
        </w:tc>
        <w:tc>
          <w:tcPr>
            <w:tcW w:w="8088" w:type="dxa"/>
            <w:gridSpan w:val="3"/>
            <w:shd w:val="clear" w:color="auto" w:fill="auto"/>
            <w:tcMar>
              <w:left w:w="57" w:type="dxa"/>
              <w:right w:w="57" w:type="dxa"/>
            </w:tcMar>
            <w:vAlign w:val="center"/>
          </w:tcPr>
          <w:p>
            <w:pPr>
              <w:widowControl/>
              <w:jc w:val="center"/>
              <w:rPr>
                <w:kern w:val="0"/>
                <w:szCs w:val="21"/>
              </w:rPr>
            </w:pPr>
            <w:r>
              <w:rPr>
                <w:rFonts w:hAnsi="宋体"/>
                <w:kern w:val="0"/>
                <w:szCs w:val="21"/>
              </w:rPr>
              <w:t>总结闭幕</w:t>
            </w:r>
          </w:p>
        </w:tc>
        <w:tc>
          <w:tcPr>
            <w:tcW w:w="929" w:type="dxa"/>
            <w:shd w:val="clear" w:color="auto" w:fill="auto"/>
            <w:vAlign w:val="center"/>
          </w:tcPr>
          <w:p>
            <w:pPr>
              <w:jc w:val="center"/>
              <w:rPr>
                <w:rFonts w:hAnsi="宋体"/>
                <w:b/>
                <w:kern w:val="0"/>
                <w:szCs w:val="21"/>
              </w:rPr>
            </w:pPr>
          </w:p>
        </w:tc>
      </w:tr>
    </w:tbl>
    <w:p>
      <w:pPr>
        <w:rPr>
          <w:rFonts w:hint="eastAsia"/>
        </w:rPr>
      </w:pPr>
    </w:p>
    <w:p>
      <w:pPr>
        <w:jc w:val="center"/>
        <w:rPr>
          <w:rFonts w:ascii="微软雅黑" w:hAnsi="微软雅黑" w:eastAsia="微软雅黑"/>
          <w:b/>
          <w:bCs/>
          <w:sz w:val="32"/>
          <w:szCs w:val="32"/>
        </w:rPr>
      </w:pPr>
    </w:p>
    <w:p>
      <w:pPr>
        <w:jc w:val="center"/>
        <w:rPr>
          <w:rFonts w:ascii="微软雅黑" w:hAnsi="微软雅黑" w:eastAsia="微软雅黑"/>
          <w:b/>
          <w:bCs/>
          <w:sz w:val="32"/>
          <w:szCs w:val="32"/>
        </w:rPr>
      </w:pPr>
    </w:p>
    <w:p>
      <w:pPr>
        <w:jc w:val="center"/>
        <w:rPr>
          <w:rFonts w:ascii="微软雅黑" w:hAnsi="微软雅黑" w:eastAsia="微软雅黑"/>
          <w:b/>
          <w:bCs/>
          <w:sz w:val="32"/>
          <w:szCs w:val="32"/>
        </w:rPr>
      </w:pPr>
      <w:r>
        <w:rPr>
          <w:rFonts w:hint="eastAsia" w:ascii="微软雅黑" w:hAnsi="微软雅黑" w:eastAsia="微软雅黑"/>
          <w:b/>
          <w:bCs/>
          <w:sz w:val="32"/>
          <w:szCs w:val="32"/>
        </w:rPr>
        <w:t>第二分会场日程</w:t>
      </w:r>
    </w:p>
    <w:p>
      <w:pPr>
        <w:jc w:val="center"/>
        <w:rPr>
          <w:rFonts w:ascii="宋体" w:hAnsi="宋体" w:cs="宋体"/>
          <w:bCs/>
          <w:sz w:val="36"/>
          <w:szCs w:val="36"/>
        </w:rPr>
      </w:pPr>
      <w:r>
        <w:rPr>
          <w:rFonts w:hint="eastAsia" w:ascii="宋体" w:hAnsi="宋体" w:cs="宋体"/>
          <w:bCs/>
          <w:sz w:val="36"/>
          <w:szCs w:val="36"/>
        </w:rPr>
        <w:t>（肾脏、风湿免疫、血液肿瘤、全科）</w:t>
      </w:r>
    </w:p>
    <w:p>
      <w:pPr>
        <w:widowControl/>
        <w:jc w:val="center"/>
        <w:rPr>
          <w:rFonts w:hint="eastAsia" w:eastAsia="仿宋_GB2312"/>
          <w:sz w:val="28"/>
          <w:szCs w:val="28"/>
        </w:rPr>
      </w:pPr>
      <w:r>
        <w:rPr>
          <w:rFonts w:hint="eastAsia" w:eastAsia="仿宋_GB2312"/>
          <w:sz w:val="28"/>
          <w:szCs w:val="28"/>
        </w:rPr>
        <w:t>时间：2020年7月18日（周六）下午13:30-1</w:t>
      </w:r>
      <w:r>
        <w:rPr>
          <w:rFonts w:eastAsia="仿宋_GB2312"/>
          <w:sz w:val="28"/>
          <w:szCs w:val="28"/>
        </w:rPr>
        <w:t>7:00</w:t>
      </w:r>
      <w:r>
        <w:rPr>
          <w:rFonts w:hint="eastAsia" w:eastAsia="仿宋_GB2312"/>
          <w:sz w:val="28"/>
          <w:szCs w:val="28"/>
        </w:rPr>
        <w:t xml:space="preserve">   </w:t>
      </w:r>
    </w:p>
    <w:p>
      <w:pPr>
        <w:widowControl/>
        <w:jc w:val="center"/>
        <w:rPr>
          <w:rFonts w:hint="eastAsia" w:eastAsia="仿宋_GB2312"/>
          <w:sz w:val="28"/>
          <w:szCs w:val="28"/>
        </w:rPr>
      </w:pPr>
    </w:p>
    <w:tbl>
      <w:tblPr>
        <w:tblStyle w:val="11"/>
        <w:tblW w:w="10515" w:type="dxa"/>
        <w:tblInd w:w="-743" w:type="dxa"/>
        <w:tblLayout w:type="fixed"/>
        <w:tblCellMar>
          <w:top w:w="0" w:type="dxa"/>
          <w:left w:w="108" w:type="dxa"/>
          <w:bottom w:w="0" w:type="dxa"/>
          <w:right w:w="108" w:type="dxa"/>
        </w:tblCellMar>
      </w:tblPr>
      <w:tblGrid>
        <w:gridCol w:w="1485"/>
        <w:gridCol w:w="3630"/>
        <w:gridCol w:w="900"/>
        <w:gridCol w:w="3560"/>
        <w:gridCol w:w="940"/>
      </w:tblGrid>
      <w:tr>
        <w:tblPrEx>
          <w:tblLayout w:type="fixed"/>
          <w:tblCellMar>
            <w:top w:w="0" w:type="dxa"/>
            <w:left w:w="108" w:type="dxa"/>
            <w:bottom w:w="0" w:type="dxa"/>
            <w:right w:w="108" w:type="dxa"/>
          </w:tblCellMar>
        </w:tblPrEx>
        <w:trPr>
          <w:trHeight w:val="530" w:hRule="atLeast"/>
        </w:trPr>
        <w:tc>
          <w:tcPr>
            <w:tcW w:w="14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时间</w:t>
            </w:r>
          </w:p>
        </w:tc>
        <w:tc>
          <w:tcPr>
            <w:tcW w:w="36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内容</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主讲人</w:t>
            </w:r>
          </w:p>
        </w:tc>
        <w:tc>
          <w:tcPr>
            <w:tcW w:w="3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单位</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主持人</w:t>
            </w:r>
          </w:p>
        </w:tc>
      </w:tr>
      <w:tr>
        <w:tblPrEx>
          <w:tblLayout w:type="fixed"/>
          <w:tblCellMar>
            <w:top w:w="0" w:type="dxa"/>
            <w:left w:w="108" w:type="dxa"/>
            <w:bottom w:w="0" w:type="dxa"/>
            <w:right w:w="108" w:type="dxa"/>
          </w:tblCellMar>
        </w:tblPrEx>
        <w:trPr>
          <w:trHeight w:val="485"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13:30-13:50</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儿童SLE的诊断治疗进展</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宋红梅</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中国医学科学院北京协和医院</w:t>
            </w:r>
          </w:p>
        </w:tc>
        <w:tc>
          <w:tcPr>
            <w:tcW w:w="940" w:type="dxa"/>
            <w:vMerge w:val="restart"/>
            <w:tcBorders>
              <w:top w:val="nil"/>
              <w:left w:val="nil"/>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魏珉</w:t>
            </w:r>
          </w:p>
          <w:p>
            <w:pPr>
              <w:widowControl/>
              <w:jc w:val="center"/>
              <w:rPr>
                <w:rFonts w:hAnsi="宋体"/>
                <w:kern w:val="0"/>
                <w:szCs w:val="21"/>
              </w:rPr>
            </w:pPr>
            <w:r>
              <w:rPr>
                <w:rFonts w:hint="eastAsia" w:hAnsi="宋体"/>
                <w:kern w:val="0"/>
                <w:szCs w:val="21"/>
              </w:rPr>
              <w:t>周志轩</w:t>
            </w:r>
          </w:p>
        </w:tc>
      </w:tr>
      <w:tr>
        <w:tblPrEx>
          <w:tblLayout w:type="fixed"/>
          <w:tblCellMar>
            <w:top w:w="0" w:type="dxa"/>
            <w:left w:w="108" w:type="dxa"/>
            <w:bottom w:w="0" w:type="dxa"/>
            <w:right w:w="108" w:type="dxa"/>
          </w:tblCellMar>
        </w:tblPrEx>
        <w:trPr>
          <w:trHeight w:val="563"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13:50-14:10</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基因组时代儿童肾脏科医生的思考</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王芳</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北京大学第一医院</w:t>
            </w:r>
          </w:p>
        </w:tc>
        <w:tc>
          <w:tcPr>
            <w:tcW w:w="940" w:type="dxa"/>
            <w:vMerge w:val="continue"/>
            <w:tcBorders>
              <w:left w:val="nil"/>
              <w:bottom w:val="single" w:color="auto" w:sz="4" w:space="0"/>
              <w:right w:val="single" w:color="auto" w:sz="4" w:space="0"/>
            </w:tcBorders>
            <w:shd w:val="clear" w:color="auto" w:fill="auto"/>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486"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14:10-14:30</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小儿尿动力与排尿异常</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刘小梅</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首都医科大学附属北京儿童医院</w:t>
            </w:r>
          </w:p>
        </w:tc>
        <w:tc>
          <w:tcPr>
            <w:tcW w:w="940" w:type="dxa"/>
            <w:vMerge w:val="restart"/>
            <w:tcBorders>
              <w:top w:val="nil"/>
              <w:left w:val="nil"/>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刘小荣</w:t>
            </w:r>
          </w:p>
          <w:p>
            <w:pPr>
              <w:widowControl/>
              <w:jc w:val="center"/>
              <w:rPr>
                <w:rFonts w:hAnsi="宋体"/>
                <w:kern w:val="0"/>
                <w:szCs w:val="21"/>
              </w:rPr>
            </w:pPr>
            <w:r>
              <w:rPr>
                <w:rFonts w:hint="eastAsia" w:hAnsi="宋体"/>
                <w:kern w:val="0"/>
                <w:szCs w:val="21"/>
              </w:rPr>
              <w:t>邓江红</w:t>
            </w:r>
          </w:p>
        </w:tc>
      </w:tr>
      <w:tr>
        <w:tblPrEx>
          <w:tblLayout w:type="fixed"/>
          <w:tblCellMar>
            <w:top w:w="0" w:type="dxa"/>
            <w:left w:w="108" w:type="dxa"/>
            <w:bottom w:w="0" w:type="dxa"/>
            <w:right w:w="108" w:type="dxa"/>
          </w:tblCellMar>
        </w:tblPrEx>
        <w:trPr>
          <w:trHeight w:val="507"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14:30-14:50</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儿童特发性炎性肌病的诊断与治疗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李建国</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首都儿科研究所附属儿童医院</w:t>
            </w:r>
          </w:p>
        </w:tc>
        <w:tc>
          <w:tcPr>
            <w:tcW w:w="940" w:type="dxa"/>
            <w:vMerge w:val="continue"/>
            <w:tcBorders>
              <w:left w:val="nil"/>
              <w:bottom w:val="single" w:color="auto" w:sz="4" w:space="0"/>
              <w:right w:val="single" w:color="auto" w:sz="4" w:space="0"/>
            </w:tcBorders>
            <w:shd w:val="clear" w:color="000000" w:fill="FFFFFF"/>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417"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14:50-15:05</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艾伯维专题会-阿达木单抗在pJIA的临床应用</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唐雪梅</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重庆医科大学附属儿童医院</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宋红梅</w:t>
            </w:r>
          </w:p>
        </w:tc>
      </w:tr>
      <w:tr>
        <w:tblPrEx>
          <w:tblLayout w:type="fixed"/>
          <w:tblCellMar>
            <w:top w:w="0" w:type="dxa"/>
            <w:left w:w="108" w:type="dxa"/>
            <w:bottom w:w="0" w:type="dxa"/>
            <w:right w:w="108" w:type="dxa"/>
          </w:tblCellMar>
        </w:tblPrEx>
        <w:trPr>
          <w:trHeight w:val="509"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15:05-15:25</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儿童血友病治疗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吴润晖</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首都医科大学附属北京儿童医院</w:t>
            </w:r>
          </w:p>
        </w:tc>
        <w:tc>
          <w:tcPr>
            <w:tcW w:w="940" w:type="dxa"/>
            <w:vMerge w:val="restart"/>
            <w:tcBorders>
              <w:top w:val="nil"/>
              <w:left w:val="nil"/>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唐锁勤</w:t>
            </w:r>
          </w:p>
          <w:p>
            <w:pPr>
              <w:widowControl/>
              <w:jc w:val="center"/>
              <w:rPr>
                <w:rFonts w:hAnsi="宋体"/>
                <w:kern w:val="0"/>
                <w:szCs w:val="21"/>
              </w:rPr>
            </w:pPr>
            <w:r>
              <w:rPr>
                <w:rFonts w:hint="eastAsia" w:hAnsi="宋体"/>
                <w:kern w:val="0"/>
                <w:szCs w:val="21"/>
              </w:rPr>
              <w:t>张忠浩</w:t>
            </w:r>
          </w:p>
        </w:tc>
      </w:tr>
      <w:tr>
        <w:tblPrEx>
          <w:tblLayout w:type="fixed"/>
          <w:tblCellMar>
            <w:top w:w="0" w:type="dxa"/>
            <w:left w:w="108" w:type="dxa"/>
            <w:bottom w:w="0" w:type="dxa"/>
            <w:right w:w="108" w:type="dxa"/>
          </w:tblCellMar>
        </w:tblPrEx>
        <w:trPr>
          <w:trHeight w:val="409"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15:25-15:45</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造血干细胞移植治疗慢性EB病毒感染</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秦茂权</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首都医科大学附属北京儿童医院</w:t>
            </w:r>
          </w:p>
        </w:tc>
        <w:tc>
          <w:tcPr>
            <w:tcW w:w="940" w:type="dxa"/>
            <w:vMerge w:val="continue"/>
            <w:tcBorders>
              <w:left w:val="nil"/>
              <w:bottom w:val="single" w:color="auto" w:sz="4" w:space="0"/>
              <w:right w:val="single" w:color="auto" w:sz="4" w:space="0"/>
            </w:tcBorders>
            <w:shd w:val="clear" w:color="auto" w:fill="auto"/>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525"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15:45-16:05</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如何从血常规结果识别贫血原因</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黄东生</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首都医科大学附属北京同仁医院</w:t>
            </w:r>
          </w:p>
        </w:tc>
        <w:tc>
          <w:tcPr>
            <w:tcW w:w="94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陈朝英</w:t>
            </w:r>
          </w:p>
          <w:p>
            <w:pPr>
              <w:widowControl/>
              <w:jc w:val="center"/>
              <w:rPr>
                <w:rFonts w:hAnsi="宋体"/>
                <w:kern w:val="0"/>
                <w:szCs w:val="21"/>
              </w:rPr>
            </w:pPr>
            <w:r>
              <w:rPr>
                <w:rFonts w:hint="eastAsia" w:hAnsi="宋体"/>
                <w:kern w:val="0"/>
                <w:szCs w:val="21"/>
              </w:rPr>
              <w:t>郑成中</w:t>
            </w:r>
          </w:p>
        </w:tc>
      </w:tr>
      <w:tr>
        <w:tblPrEx>
          <w:tblLayout w:type="fixed"/>
          <w:tblCellMar>
            <w:top w:w="0" w:type="dxa"/>
            <w:left w:w="108" w:type="dxa"/>
            <w:bottom w:w="0" w:type="dxa"/>
            <w:right w:w="108" w:type="dxa"/>
          </w:tblCellMar>
        </w:tblPrEx>
        <w:trPr>
          <w:trHeight w:val="479"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16:05-16:25</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探索社区儿科发展的可行性</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齐建光</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北京大学第一医院</w:t>
            </w:r>
          </w:p>
        </w:tc>
        <w:tc>
          <w:tcPr>
            <w:tcW w:w="94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kern w:val="0"/>
                <w:szCs w:val="21"/>
              </w:rPr>
            </w:pPr>
          </w:p>
        </w:tc>
      </w:tr>
      <w:tr>
        <w:tblPrEx>
          <w:tblLayout w:type="fixed"/>
          <w:tblCellMar>
            <w:top w:w="0" w:type="dxa"/>
            <w:left w:w="108" w:type="dxa"/>
            <w:bottom w:w="0" w:type="dxa"/>
            <w:right w:w="108" w:type="dxa"/>
          </w:tblCellMar>
        </w:tblPrEx>
        <w:trPr>
          <w:trHeight w:val="421"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16:25</w:t>
            </w:r>
            <w:r>
              <w:rPr>
                <w:kern w:val="0"/>
                <w:szCs w:val="21"/>
              </w:rPr>
              <w:t>-16:</w:t>
            </w:r>
            <w:r>
              <w:rPr>
                <w:rFonts w:hint="eastAsia"/>
                <w:kern w:val="0"/>
                <w:szCs w:val="21"/>
              </w:rPr>
              <w:t>4</w:t>
            </w:r>
            <w:r>
              <w:rPr>
                <w:kern w:val="0"/>
                <w:szCs w:val="21"/>
              </w:rPr>
              <w:t>0</w:t>
            </w:r>
          </w:p>
        </w:tc>
        <w:tc>
          <w:tcPr>
            <w:tcW w:w="3630"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雀巢健康科学专题会-造血干细胞移植病人营养管理</w:t>
            </w:r>
            <w:r>
              <w:rPr>
                <w:rFonts w:hAnsi="宋体"/>
                <w:kern w:val="0"/>
                <w:szCs w:val="21"/>
              </w:rPr>
              <w:t xml:space="preserve">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杨骏</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首都医科大学附属北京儿童医院</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kern w:val="0"/>
                <w:szCs w:val="21"/>
              </w:rPr>
            </w:pPr>
            <w:r>
              <w:rPr>
                <w:rFonts w:hint="eastAsia" w:hAnsi="宋体"/>
                <w:kern w:val="0"/>
                <w:szCs w:val="21"/>
              </w:rPr>
              <w:t>郑胡镛</w:t>
            </w:r>
          </w:p>
        </w:tc>
      </w:tr>
      <w:tr>
        <w:tblPrEx>
          <w:tblLayout w:type="fixed"/>
          <w:tblCellMar>
            <w:top w:w="0" w:type="dxa"/>
            <w:left w:w="108" w:type="dxa"/>
            <w:bottom w:w="0" w:type="dxa"/>
            <w:right w:w="108" w:type="dxa"/>
          </w:tblCellMar>
        </w:tblPrEx>
        <w:trPr>
          <w:trHeight w:val="563" w:hRule="atLeast"/>
        </w:trPr>
        <w:tc>
          <w:tcPr>
            <w:tcW w:w="148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16:4</w:t>
            </w:r>
            <w:r>
              <w:rPr>
                <w:kern w:val="0"/>
                <w:szCs w:val="21"/>
              </w:rPr>
              <w:t>0-17:</w:t>
            </w:r>
            <w:r>
              <w:rPr>
                <w:rFonts w:hint="eastAsia"/>
                <w:kern w:val="0"/>
                <w:szCs w:val="21"/>
              </w:rPr>
              <w:t>00</w:t>
            </w:r>
          </w:p>
        </w:tc>
        <w:tc>
          <w:tcPr>
            <w:tcW w:w="8090" w:type="dxa"/>
            <w:gridSpan w:val="3"/>
            <w:tcBorders>
              <w:top w:val="nil"/>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交流讨论、公布优秀论文奖和总结闭幕</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kern w:val="0"/>
                <w:szCs w:val="21"/>
              </w:rPr>
            </w:pPr>
            <w:r>
              <w:rPr>
                <w:rFonts w:hint="eastAsia" w:hAnsi="宋体"/>
                <w:kern w:val="0"/>
                <w:szCs w:val="21"/>
              </w:rPr>
              <w:t>沈颖</w:t>
            </w:r>
          </w:p>
        </w:tc>
      </w:tr>
    </w:tbl>
    <w:p>
      <w:pPr>
        <w:widowControl/>
        <w:jc w:val="center"/>
        <w:rPr>
          <w:rFonts w:hAnsi="宋体"/>
          <w:b/>
          <w:kern w:val="0"/>
          <w:szCs w:val="21"/>
        </w:rPr>
      </w:pPr>
    </w:p>
    <w:p>
      <w:pPr>
        <w:widowControl/>
        <w:jc w:val="center"/>
        <w:rPr>
          <w:rFonts w:hAnsi="宋体"/>
          <w:b/>
          <w:kern w:val="0"/>
          <w:szCs w:val="21"/>
        </w:rPr>
      </w:pPr>
    </w:p>
    <w:p>
      <w:pPr>
        <w:rPr>
          <w:rFonts w:hAnsi="宋体"/>
          <w:b/>
          <w:kern w:val="0"/>
          <w:szCs w:val="21"/>
        </w:rPr>
      </w:pPr>
      <w:r>
        <w:rPr>
          <w:rFonts w:hAnsi="宋体"/>
          <w:b/>
          <w:kern w:val="0"/>
          <w:szCs w:val="21"/>
        </w:rPr>
        <w:t xml:space="preserve"> </w:t>
      </w: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jc w:val="center"/>
        <w:rPr>
          <w:rFonts w:ascii="微软雅黑" w:hAnsi="微软雅黑" w:eastAsia="微软雅黑"/>
          <w:b/>
          <w:bCs/>
          <w:sz w:val="32"/>
          <w:szCs w:val="32"/>
        </w:rPr>
      </w:pPr>
    </w:p>
    <w:p>
      <w:pPr>
        <w:jc w:val="center"/>
        <w:rPr>
          <w:rFonts w:ascii="方正小标宋简体" w:eastAsiaTheme="minorEastAsia"/>
          <w:bCs/>
          <w:sz w:val="36"/>
          <w:szCs w:val="36"/>
        </w:rPr>
      </w:pPr>
      <w:r>
        <w:rPr>
          <w:rFonts w:hint="eastAsia" w:ascii="微软雅黑" w:hAnsi="微软雅黑" w:eastAsia="微软雅黑"/>
          <w:b/>
          <w:bCs/>
          <w:sz w:val="32"/>
          <w:szCs w:val="32"/>
        </w:rPr>
        <w:t>第三分会场日程</w:t>
      </w:r>
    </w:p>
    <w:p>
      <w:pPr>
        <w:jc w:val="center"/>
        <w:rPr>
          <w:rFonts w:ascii="方正小标宋简体" w:eastAsiaTheme="minorEastAsia"/>
          <w:bCs/>
          <w:sz w:val="36"/>
          <w:szCs w:val="36"/>
        </w:rPr>
      </w:pPr>
      <w:r>
        <w:rPr>
          <w:rFonts w:hint="eastAsia" w:ascii="方正小标宋简体" w:eastAsia="方正小标宋简体"/>
          <w:bCs/>
          <w:sz w:val="36"/>
          <w:szCs w:val="36"/>
        </w:rPr>
        <w:t>（</w:t>
      </w:r>
      <w:r>
        <w:rPr>
          <w:rFonts w:hint="eastAsia" w:ascii="宋体" w:hAnsi="宋体" w:cs="宋体"/>
          <w:bCs/>
          <w:sz w:val="36"/>
          <w:szCs w:val="36"/>
        </w:rPr>
        <w:t>神经、内分泌、发育行为</w:t>
      </w:r>
      <w:r>
        <w:rPr>
          <w:rFonts w:hint="eastAsia" w:ascii="方正小标宋简体" w:eastAsia="方正小标宋简体"/>
          <w:bCs/>
          <w:sz w:val="36"/>
          <w:szCs w:val="36"/>
        </w:rPr>
        <w:t>）</w:t>
      </w:r>
    </w:p>
    <w:p>
      <w:pPr>
        <w:jc w:val="center"/>
        <w:rPr>
          <w:rFonts w:eastAsia="仿宋_GB2312"/>
          <w:sz w:val="28"/>
          <w:szCs w:val="28"/>
        </w:rPr>
      </w:pPr>
      <w:r>
        <w:rPr>
          <w:rFonts w:hint="eastAsia" w:eastAsia="仿宋_GB2312"/>
          <w:sz w:val="28"/>
          <w:szCs w:val="28"/>
        </w:rPr>
        <w:t>时间：2020年7月19日（周日）上午8</w:t>
      </w:r>
      <w:r>
        <w:rPr>
          <w:rFonts w:eastAsia="仿宋_GB2312"/>
          <w:sz w:val="28"/>
          <w:szCs w:val="28"/>
        </w:rPr>
        <w:t>:30-12:00</w:t>
      </w:r>
    </w:p>
    <w:p>
      <w:pPr>
        <w:jc w:val="center"/>
        <w:rPr>
          <w:rFonts w:eastAsia="仿宋_GB2312"/>
          <w:sz w:val="28"/>
          <w:szCs w:val="28"/>
        </w:rPr>
      </w:pPr>
    </w:p>
    <w:tbl>
      <w:tblPr>
        <w:tblStyle w:val="11"/>
        <w:tblW w:w="10490" w:type="dxa"/>
        <w:tblInd w:w="-748" w:type="dxa"/>
        <w:tblLayout w:type="fixed"/>
        <w:tblCellMar>
          <w:top w:w="0" w:type="dxa"/>
          <w:left w:w="108" w:type="dxa"/>
          <w:bottom w:w="0" w:type="dxa"/>
          <w:right w:w="108" w:type="dxa"/>
        </w:tblCellMar>
      </w:tblPr>
      <w:tblGrid>
        <w:gridCol w:w="1460"/>
        <w:gridCol w:w="3710"/>
        <w:gridCol w:w="890"/>
        <w:gridCol w:w="3570"/>
        <w:gridCol w:w="860"/>
      </w:tblGrid>
      <w:tr>
        <w:tblPrEx>
          <w:tblLayout w:type="fixed"/>
          <w:tblCellMar>
            <w:top w:w="0" w:type="dxa"/>
            <w:left w:w="108" w:type="dxa"/>
            <w:bottom w:w="0" w:type="dxa"/>
            <w:right w:w="108" w:type="dxa"/>
          </w:tblCellMar>
        </w:tblPrEx>
        <w:trPr>
          <w:trHeight w:val="459" w:hRule="atLeast"/>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时间</w:t>
            </w:r>
          </w:p>
        </w:tc>
        <w:tc>
          <w:tcPr>
            <w:tcW w:w="3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会议内容</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主讲人</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单位</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主持人</w:t>
            </w:r>
          </w:p>
        </w:tc>
      </w:tr>
      <w:tr>
        <w:tblPrEx>
          <w:tblLayout w:type="fixed"/>
          <w:tblCellMar>
            <w:top w:w="0" w:type="dxa"/>
            <w:left w:w="108" w:type="dxa"/>
            <w:bottom w:w="0" w:type="dxa"/>
            <w:right w:w="108" w:type="dxa"/>
          </w:tblCellMar>
        </w:tblPrEx>
        <w:trPr>
          <w:trHeight w:val="523"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8:30-8:40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开场</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巩纯秀</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95"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8:40-9:10</w:t>
            </w:r>
          </w:p>
        </w:tc>
        <w:tc>
          <w:tcPr>
            <w:tcW w:w="3710" w:type="dxa"/>
            <w:tcBorders>
              <w:top w:val="nil"/>
              <w:left w:val="nil"/>
              <w:bottom w:val="nil"/>
              <w:right w:val="nil"/>
            </w:tcBorders>
            <w:shd w:val="clear" w:color="auto" w:fill="auto"/>
            <w:vAlign w:val="center"/>
          </w:tcPr>
          <w:p>
            <w:pPr>
              <w:widowControl/>
              <w:jc w:val="left"/>
              <w:rPr>
                <w:rFonts w:hint="eastAsia" w:hAnsi="宋体"/>
                <w:kern w:val="0"/>
                <w:szCs w:val="21"/>
              </w:rPr>
            </w:pPr>
            <w:r>
              <w:rPr>
                <w:rFonts w:hint="eastAsia" w:hAnsi="宋体"/>
                <w:kern w:val="0"/>
                <w:szCs w:val="21"/>
              </w:rPr>
              <w:t>抽动障碍诊断与治疗</w:t>
            </w:r>
          </w:p>
        </w:tc>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韩颖</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北京大学第一医院</w:t>
            </w:r>
          </w:p>
        </w:tc>
        <w:tc>
          <w:tcPr>
            <w:tcW w:w="860" w:type="dxa"/>
            <w:tcBorders>
              <w:top w:val="nil"/>
              <w:left w:val="nil"/>
              <w:bottom w:val="nil"/>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杨建</w:t>
            </w:r>
          </w:p>
        </w:tc>
      </w:tr>
      <w:tr>
        <w:tblPrEx>
          <w:tblLayout w:type="fixed"/>
          <w:tblCellMar>
            <w:top w:w="0" w:type="dxa"/>
            <w:left w:w="108" w:type="dxa"/>
            <w:bottom w:w="0" w:type="dxa"/>
            <w:right w:w="108" w:type="dxa"/>
          </w:tblCellMar>
        </w:tblPrEx>
        <w:trPr>
          <w:trHeight w:val="474"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9:10-9:40</w:t>
            </w:r>
          </w:p>
        </w:tc>
        <w:tc>
          <w:tcPr>
            <w:tcW w:w="37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肥胖的生长发育评价</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陈晓波</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首都儿科研究所附属儿童医院</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张知新</w:t>
            </w:r>
          </w:p>
        </w:tc>
      </w:tr>
      <w:tr>
        <w:tblPrEx>
          <w:tblLayout w:type="fixed"/>
          <w:tblCellMar>
            <w:top w:w="0" w:type="dxa"/>
            <w:left w:w="108" w:type="dxa"/>
            <w:bottom w:w="0" w:type="dxa"/>
            <w:right w:w="108" w:type="dxa"/>
          </w:tblCellMar>
        </w:tblPrEx>
        <w:trPr>
          <w:trHeight w:val="554"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9:40-10:10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Prader-willi综合征营养治疗</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杨艳玲</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北京大学第一医院</w:t>
            </w:r>
          </w:p>
        </w:tc>
        <w:tc>
          <w:tcPr>
            <w:tcW w:w="860" w:type="dxa"/>
            <w:vMerge w:val="restart"/>
            <w:tcBorders>
              <w:top w:val="nil"/>
              <w:left w:val="nil"/>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秦炯</w:t>
            </w:r>
          </w:p>
        </w:tc>
      </w:tr>
      <w:tr>
        <w:tblPrEx>
          <w:tblLayout w:type="fixed"/>
          <w:tblCellMar>
            <w:top w:w="0" w:type="dxa"/>
            <w:left w:w="108" w:type="dxa"/>
            <w:bottom w:w="0" w:type="dxa"/>
            <w:right w:w="108" w:type="dxa"/>
          </w:tblCellMar>
        </w:tblPrEx>
        <w:trPr>
          <w:trHeight w:val="494"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10:10-10:30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卫材专题会--儿童癫痫病学进展</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姜玉武</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北京大学第一医院</w:t>
            </w:r>
          </w:p>
        </w:tc>
        <w:tc>
          <w:tcPr>
            <w:tcW w:w="860" w:type="dxa"/>
            <w:vMerge w:val="continue"/>
            <w:tcBorders>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92"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10:30-11:00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从新生儿低血糖脑病看癫痫病因的多重性</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邹丽萍</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中国人民解放军总医院儿科医学部一中心</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方方</w:t>
            </w:r>
          </w:p>
        </w:tc>
      </w:tr>
      <w:tr>
        <w:tblPrEx>
          <w:tblLayout w:type="fixed"/>
          <w:tblCellMar>
            <w:top w:w="0" w:type="dxa"/>
            <w:left w:w="108" w:type="dxa"/>
            <w:bottom w:w="0" w:type="dxa"/>
            <w:right w:w="108" w:type="dxa"/>
          </w:tblCellMar>
        </w:tblPrEx>
        <w:trPr>
          <w:trHeight w:val="504"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11:00-11:30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小儿低血糖症的诊断鉴别及治疗</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曹冰燕</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王新利</w:t>
            </w:r>
          </w:p>
        </w:tc>
      </w:tr>
      <w:tr>
        <w:tblPrEx>
          <w:tblLayout w:type="fixed"/>
          <w:tblCellMar>
            <w:top w:w="0" w:type="dxa"/>
            <w:left w:w="108" w:type="dxa"/>
            <w:bottom w:w="0" w:type="dxa"/>
            <w:right w:w="108" w:type="dxa"/>
          </w:tblCellMar>
        </w:tblPrEx>
        <w:trPr>
          <w:trHeight w:val="532"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11:30-12:00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低血糖的精准诊断学</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何玺玉</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中国人民解放军总医院儿科医学部五中心</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邱正庆</w:t>
            </w:r>
          </w:p>
        </w:tc>
      </w:tr>
      <w:tr>
        <w:tblPrEx>
          <w:tblLayout w:type="fixed"/>
          <w:tblCellMar>
            <w:top w:w="0" w:type="dxa"/>
            <w:left w:w="108" w:type="dxa"/>
            <w:bottom w:w="0" w:type="dxa"/>
            <w:right w:w="108" w:type="dxa"/>
          </w:tblCellMar>
        </w:tblPrEx>
        <w:trPr>
          <w:trHeight w:val="492"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12:00-12:10</w:t>
            </w:r>
          </w:p>
        </w:tc>
        <w:tc>
          <w:tcPr>
            <w:tcW w:w="371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雀巢健康科学专题会-生长发育迟缓的营养管理</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梁爱民</w:t>
            </w:r>
          </w:p>
        </w:tc>
        <w:tc>
          <w:tcPr>
            <w:tcW w:w="357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673" w:hRule="atLeast"/>
        </w:trPr>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12:</w:t>
            </w:r>
            <w:r>
              <w:rPr>
                <w:kern w:val="0"/>
                <w:szCs w:val="21"/>
              </w:rPr>
              <w:t>10</w:t>
            </w:r>
            <w:r>
              <w:rPr>
                <w:rFonts w:hint="eastAsia"/>
                <w:kern w:val="0"/>
                <w:szCs w:val="21"/>
              </w:rPr>
              <w:t>~</w:t>
            </w:r>
          </w:p>
        </w:tc>
        <w:tc>
          <w:tcPr>
            <w:tcW w:w="8170" w:type="dxa"/>
            <w:gridSpan w:val="3"/>
            <w:tcBorders>
              <w:top w:val="single" w:color="auto" w:sz="4" w:space="0"/>
              <w:left w:val="nil"/>
              <w:bottom w:val="single" w:color="auto" w:sz="4" w:space="0"/>
              <w:right w:val="nil"/>
            </w:tcBorders>
            <w:shd w:val="clear" w:color="auto" w:fill="auto"/>
            <w:vAlign w:val="center"/>
          </w:tcPr>
          <w:p>
            <w:pPr>
              <w:widowControl/>
              <w:jc w:val="left"/>
              <w:rPr>
                <w:rFonts w:hint="eastAsia" w:hAnsi="宋体"/>
                <w:kern w:val="0"/>
                <w:szCs w:val="21"/>
              </w:rPr>
            </w:pPr>
            <w:r>
              <w:rPr>
                <w:rFonts w:hint="eastAsia" w:hAnsi="宋体"/>
                <w:kern w:val="0"/>
                <w:szCs w:val="21"/>
              </w:rPr>
              <w:t>公布优秀论文奖和大会总结</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邱正庆</w:t>
            </w:r>
          </w:p>
        </w:tc>
      </w:tr>
    </w:tbl>
    <w:p>
      <w:pPr>
        <w:widowControl/>
        <w:jc w:val="center"/>
        <w:rPr>
          <w:rFonts w:hAnsi="宋体"/>
          <w:b/>
          <w:kern w:val="0"/>
          <w:szCs w:val="21"/>
        </w:rPr>
      </w:pPr>
    </w:p>
    <w:p>
      <w:pPr>
        <w:widowControl/>
        <w:rPr>
          <w:rFonts w:ascii="方正小标宋简体" w:eastAsia="方正小标宋简体"/>
          <w:bCs/>
          <w:sz w:val="36"/>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rPr>
          <w:rFonts w:ascii="方正小标宋简体" w:eastAsia="方正小标宋简体"/>
          <w:b/>
          <w:bCs/>
          <w:sz w:val="32"/>
          <w:szCs w:val="36"/>
        </w:rPr>
      </w:pPr>
    </w:p>
    <w:p>
      <w:pPr>
        <w:jc w:val="center"/>
        <w:rPr>
          <w:rFonts w:ascii="微软雅黑" w:hAnsi="微软雅黑" w:eastAsia="微软雅黑"/>
          <w:b/>
          <w:bCs/>
          <w:sz w:val="32"/>
          <w:szCs w:val="32"/>
        </w:rPr>
      </w:pPr>
    </w:p>
    <w:p>
      <w:pPr>
        <w:jc w:val="center"/>
        <w:rPr>
          <w:rFonts w:ascii="微软雅黑" w:hAnsi="微软雅黑" w:eastAsia="微软雅黑"/>
          <w:b/>
          <w:bCs/>
          <w:sz w:val="32"/>
          <w:szCs w:val="32"/>
        </w:rPr>
      </w:pPr>
    </w:p>
    <w:p>
      <w:pPr>
        <w:jc w:val="center"/>
        <w:rPr>
          <w:rFonts w:ascii="方正小标宋简体" w:eastAsiaTheme="minorEastAsia"/>
          <w:bCs/>
          <w:sz w:val="36"/>
          <w:szCs w:val="36"/>
        </w:rPr>
      </w:pPr>
      <w:r>
        <w:rPr>
          <w:rFonts w:hint="eastAsia" w:ascii="微软雅黑" w:hAnsi="微软雅黑" w:eastAsia="微软雅黑"/>
          <w:b/>
          <w:bCs/>
          <w:sz w:val="32"/>
          <w:szCs w:val="32"/>
        </w:rPr>
        <w:t>第四分会场日程</w:t>
      </w:r>
    </w:p>
    <w:p>
      <w:pPr>
        <w:jc w:val="center"/>
        <w:rPr>
          <w:rFonts w:ascii="方正小标宋简体" w:eastAsiaTheme="minorEastAsia"/>
          <w:bCs/>
          <w:sz w:val="36"/>
          <w:szCs w:val="36"/>
        </w:rPr>
      </w:pPr>
      <w:r>
        <w:rPr>
          <w:rFonts w:hint="eastAsia" w:ascii="方正小标宋简体" w:eastAsia="方正小标宋简体"/>
          <w:bCs/>
          <w:sz w:val="36"/>
          <w:szCs w:val="36"/>
        </w:rPr>
        <w:t>（</w:t>
      </w:r>
      <w:r>
        <w:rPr>
          <w:rFonts w:hint="eastAsia" w:ascii="宋体" w:hAnsi="宋体" w:cs="宋体"/>
          <w:bCs/>
          <w:sz w:val="36"/>
          <w:szCs w:val="36"/>
        </w:rPr>
        <w:t>新生儿、危重症</w:t>
      </w:r>
      <w:r>
        <w:rPr>
          <w:rFonts w:hint="eastAsia" w:ascii="方正小标宋简体" w:eastAsia="方正小标宋简体"/>
          <w:bCs/>
          <w:sz w:val="36"/>
          <w:szCs w:val="36"/>
        </w:rPr>
        <w:t>）</w:t>
      </w:r>
    </w:p>
    <w:p>
      <w:pPr>
        <w:jc w:val="center"/>
        <w:rPr>
          <w:rFonts w:eastAsia="仿宋_GB2312"/>
          <w:sz w:val="28"/>
          <w:szCs w:val="28"/>
        </w:rPr>
      </w:pPr>
      <w:r>
        <w:rPr>
          <w:rFonts w:hint="eastAsia" w:eastAsia="仿宋_GB2312"/>
          <w:sz w:val="28"/>
          <w:szCs w:val="28"/>
        </w:rPr>
        <w:t>时间：2020年7月19日（周日）下午1</w:t>
      </w:r>
      <w:r>
        <w:rPr>
          <w:rFonts w:eastAsia="仿宋_GB2312"/>
          <w:sz w:val="28"/>
          <w:szCs w:val="28"/>
        </w:rPr>
        <w:t>4:00-17:10</w:t>
      </w:r>
    </w:p>
    <w:p>
      <w:pPr>
        <w:jc w:val="center"/>
        <w:rPr>
          <w:rFonts w:eastAsia="仿宋_GB2312"/>
          <w:sz w:val="28"/>
          <w:szCs w:val="28"/>
        </w:rPr>
      </w:pPr>
    </w:p>
    <w:tbl>
      <w:tblPr>
        <w:tblStyle w:val="11"/>
        <w:tblW w:w="10550" w:type="dxa"/>
        <w:tblInd w:w="-748" w:type="dxa"/>
        <w:tblLayout w:type="fixed"/>
        <w:tblCellMar>
          <w:top w:w="0" w:type="dxa"/>
          <w:left w:w="108" w:type="dxa"/>
          <w:bottom w:w="0" w:type="dxa"/>
          <w:right w:w="108" w:type="dxa"/>
        </w:tblCellMar>
      </w:tblPr>
      <w:tblGrid>
        <w:gridCol w:w="1480"/>
        <w:gridCol w:w="3670"/>
        <w:gridCol w:w="1280"/>
        <w:gridCol w:w="3200"/>
        <w:gridCol w:w="920"/>
      </w:tblGrid>
      <w:tr>
        <w:tblPrEx>
          <w:tblLayout w:type="fixed"/>
          <w:tblCellMar>
            <w:top w:w="0" w:type="dxa"/>
            <w:left w:w="108" w:type="dxa"/>
            <w:bottom w:w="0" w:type="dxa"/>
            <w:right w:w="108" w:type="dxa"/>
          </w:tblCellMar>
        </w:tblPrEx>
        <w:trPr>
          <w:trHeight w:val="509" w:hRule="atLeast"/>
        </w:trPr>
        <w:tc>
          <w:tcPr>
            <w:tcW w:w="14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时间</w:t>
            </w:r>
          </w:p>
        </w:tc>
        <w:tc>
          <w:tcPr>
            <w:tcW w:w="36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题目</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发言者</w:t>
            </w:r>
          </w:p>
        </w:tc>
        <w:tc>
          <w:tcPr>
            <w:tcW w:w="3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单位</w:t>
            </w:r>
          </w:p>
        </w:tc>
        <w:tc>
          <w:tcPr>
            <w:tcW w:w="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主持者</w:t>
            </w:r>
          </w:p>
        </w:tc>
      </w:tr>
      <w:tr>
        <w:tblPrEx>
          <w:tblLayout w:type="fixed"/>
          <w:tblCellMar>
            <w:top w:w="0" w:type="dxa"/>
            <w:left w:w="108" w:type="dxa"/>
            <w:bottom w:w="0" w:type="dxa"/>
            <w:right w:w="108" w:type="dxa"/>
          </w:tblCellMar>
        </w:tblPrEx>
        <w:trPr>
          <w:trHeight w:val="404" w:hRule="atLeast"/>
        </w:trPr>
        <w:tc>
          <w:tcPr>
            <w:tcW w:w="1055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Ansi="宋体"/>
                <w:b/>
                <w:kern w:val="0"/>
                <w:szCs w:val="21"/>
              </w:rPr>
            </w:pPr>
            <w:r>
              <w:rPr>
                <w:rFonts w:hint="eastAsia" w:hAnsi="宋体"/>
                <w:b/>
                <w:kern w:val="0"/>
                <w:szCs w:val="21"/>
              </w:rPr>
              <w:t>第一场</w:t>
            </w:r>
          </w:p>
        </w:tc>
      </w:tr>
      <w:tr>
        <w:tblPrEx>
          <w:tblLayout w:type="fixed"/>
          <w:tblCellMar>
            <w:top w:w="0" w:type="dxa"/>
            <w:left w:w="108" w:type="dxa"/>
            <w:bottom w:w="0" w:type="dxa"/>
            <w:right w:w="108" w:type="dxa"/>
          </w:tblCellMar>
        </w:tblPrEx>
        <w:trPr>
          <w:trHeight w:val="548"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14:00-14:20</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新生儿晚发败血症的诊治进展</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童笑梅</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北京大学第三医院</w:t>
            </w:r>
          </w:p>
        </w:tc>
        <w:tc>
          <w:tcPr>
            <w:tcW w:w="920" w:type="dxa"/>
            <w:vMerge w:val="restart"/>
            <w:tcBorders>
              <w:top w:val="nil"/>
              <w:left w:val="nil"/>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李莉              王荃</w:t>
            </w:r>
          </w:p>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14:20-14:40</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1例新生儿重症ARDS的救治体会</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黑明燕</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vMerge w:val="continue"/>
            <w:tcBorders>
              <w:left w:val="nil"/>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14:40-14:47</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656例早产儿甲状腺功能水平变化及临床意义</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高笑妮</w:t>
            </w:r>
          </w:p>
          <w:p>
            <w:pPr>
              <w:widowControl/>
              <w:jc w:val="center"/>
              <w:rPr>
                <w:rFonts w:hint="eastAsia" w:hAnsi="宋体"/>
                <w:kern w:val="0"/>
                <w:szCs w:val="21"/>
              </w:rPr>
            </w:pPr>
            <w:r>
              <w:rPr>
                <w:rFonts w:hint="eastAsia" w:hAnsi="宋体"/>
                <w:kern w:val="0"/>
                <w:szCs w:val="21"/>
                <w:lang w:eastAsia="zh-CN"/>
              </w:rPr>
              <w:t>（</w:t>
            </w:r>
            <w:r>
              <w:rPr>
                <w:rFonts w:hint="eastAsia" w:hAnsi="宋体"/>
                <w:kern w:val="0"/>
                <w:szCs w:val="21"/>
              </w:rPr>
              <w:t>张雪峰）</w:t>
            </w:r>
          </w:p>
        </w:tc>
        <w:tc>
          <w:tcPr>
            <w:tcW w:w="3200" w:type="dxa"/>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解放军总医院第五医学中心</w:t>
            </w:r>
          </w:p>
          <w:p>
            <w:pPr>
              <w:widowControl/>
              <w:jc w:val="center"/>
              <w:rPr>
                <w:rFonts w:hint="eastAsia" w:hAnsi="宋体"/>
                <w:kern w:val="0"/>
                <w:szCs w:val="21"/>
              </w:rPr>
            </w:pPr>
            <w:r>
              <w:rPr>
                <w:rFonts w:hint="eastAsia" w:hAnsi="宋体"/>
                <w:kern w:val="0"/>
                <w:szCs w:val="21"/>
              </w:rPr>
              <w:t>北京大学第一医院</w:t>
            </w:r>
          </w:p>
        </w:tc>
        <w:tc>
          <w:tcPr>
            <w:tcW w:w="920" w:type="dxa"/>
            <w:vMerge w:val="continue"/>
            <w:tcBorders>
              <w:left w:val="nil"/>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14:47-14:54</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功能近红外光谱成像对围产期脑损伤的评价</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彭程    （侯新林）</w:t>
            </w:r>
          </w:p>
        </w:tc>
        <w:tc>
          <w:tcPr>
            <w:tcW w:w="3200" w:type="dxa"/>
            <w:vMerge w:val="continue"/>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c>
          <w:tcPr>
            <w:tcW w:w="920" w:type="dxa"/>
            <w:vMerge w:val="continue"/>
            <w:tcBorders>
              <w:left w:val="nil"/>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14:54-15:05</w:t>
            </w:r>
          </w:p>
        </w:tc>
        <w:tc>
          <w:tcPr>
            <w:tcW w:w="815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讨论</w:t>
            </w:r>
          </w:p>
        </w:tc>
        <w:tc>
          <w:tcPr>
            <w:tcW w:w="920" w:type="dxa"/>
            <w:vMerge w:val="continue"/>
            <w:tcBorders>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15:05-15:25</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恩华专题会--危重儿童镇痛和镇静的治疗进展</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高恒妙</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钱素云</w:t>
            </w: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15:25-15:35</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迈基诺专题会--高通量测序在新生儿科的应用及科研思路</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黑明燕</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李莉</w:t>
            </w:r>
          </w:p>
        </w:tc>
      </w:tr>
      <w:tr>
        <w:tblPrEx>
          <w:tblLayout w:type="fixed"/>
          <w:tblCellMar>
            <w:top w:w="0" w:type="dxa"/>
            <w:left w:w="108" w:type="dxa"/>
            <w:bottom w:w="0" w:type="dxa"/>
            <w:right w:w="108" w:type="dxa"/>
          </w:tblCellMar>
        </w:tblPrEx>
        <w:trPr>
          <w:trHeight w:val="404" w:hRule="atLeast"/>
        </w:trPr>
        <w:tc>
          <w:tcPr>
            <w:tcW w:w="1055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b/>
                <w:kern w:val="0"/>
                <w:szCs w:val="21"/>
              </w:rPr>
            </w:pPr>
            <w:r>
              <w:rPr>
                <w:rFonts w:hint="eastAsia" w:hAnsi="宋体"/>
                <w:b/>
                <w:kern w:val="0"/>
                <w:szCs w:val="21"/>
              </w:rPr>
              <w:t>第二场</w:t>
            </w:r>
          </w:p>
        </w:tc>
      </w:tr>
      <w:tr>
        <w:tblPrEx>
          <w:tblLayout w:type="fixed"/>
          <w:tblCellMar>
            <w:top w:w="0" w:type="dxa"/>
            <w:left w:w="108" w:type="dxa"/>
            <w:bottom w:w="0" w:type="dxa"/>
            <w:right w:w="108" w:type="dxa"/>
          </w:tblCellMar>
        </w:tblPrEx>
        <w:trPr>
          <w:trHeight w:val="480"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15:35-15:55</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快速识别血气分析</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曲东</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首都儿科研究所附属儿童医院</w:t>
            </w:r>
          </w:p>
        </w:tc>
        <w:tc>
          <w:tcPr>
            <w:tcW w:w="920" w:type="dxa"/>
            <w:vMerge w:val="restart"/>
            <w:tcBorders>
              <w:top w:val="nil"/>
              <w:left w:val="nil"/>
              <w:right w:val="single" w:color="auto" w:sz="4" w:space="0"/>
            </w:tcBorders>
            <w:shd w:val="clear" w:color="auto" w:fill="auto"/>
            <w:vAlign w:val="center"/>
          </w:tcPr>
          <w:p>
            <w:pPr>
              <w:widowControl/>
              <w:jc w:val="center"/>
              <w:rPr>
                <w:rFonts w:hint="eastAsia" w:hAnsi="宋体"/>
                <w:kern w:val="0"/>
                <w:szCs w:val="21"/>
              </w:rPr>
            </w:pPr>
          </w:p>
          <w:p>
            <w:pPr>
              <w:widowControl/>
              <w:jc w:val="center"/>
              <w:rPr>
                <w:rFonts w:hint="eastAsia" w:hAnsi="宋体"/>
                <w:kern w:val="0"/>
                <w:szCs w:val="21"/>
              </w:rPr>
            </w:pPr>
            <w:r>
              <w:rPr>
                <w:rFonts w:hint="eastAsia" w:hAnsi="宋体"/>
                <w:kern w:val="0"/>
                <w:szCs w:val="21"/>
              </w:rPr>
              <w:t>许煊</w:t>
            </w:r>
          </w:p>
          <w:p>
            <w:pPr>
              <w:widowControl/>
              <w:jc w:val="center"/>
              <w:rPr>
                <w:rFonts w:hint="eastAsia" w:hAnsi="宋体"/>
                <w:kern w:val="0"/>
                <w:szCs w:val="21"/>
              </w:rPr>
            </w:pPr>
            <w:r>
              <w:rPr>
                <w:rFonts w:hint="eastAsia" w:hAnsi="宋体"/>
                <w:kern w:val="0"/>
                <w:szCs w:val="21"/>
              </w:rPr>
              <w:t>张琪</w:t>
            </w:r>
          </w:p>
          <w:p>
            <w:pPr>
              <w:widowControl/>
              <w:jc w:val="center"/>
              <w:rPr>
                <w:rFonts w:hint="eastAsia" w:hAnsi="宋体"/>
                <w:kern w:val="0"/>
                <w:szCs w:val="21"/>
              </w:rPr>
            </w:pPr>
          </w:p>
          <w:p>
            <w:pPr>
              <w:jc w:val="center"/>
              <w:rPr>
                <w:rFonts w:hAnsi="宋体"/>
                <w:b/>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15:55-16:15</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　1例凶险肺炎链球菌感染的救治体会</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王颖</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vMerge w:val="continue"/>
            <w:tcBorders>
              <w:left w:val="nil"/>
              <w:right w:val="single" w:color="auto" w:sz="4" w:space="0"/>
            </w:tcBorders>
            <w:shd w:val="clear" w:color="auto" w:fill="auto"/>
            <w:vAlign w:val="center"/>
          </w:tcPr>
          <w:p>
            <w:pPr>
              <w:jc w:val="center"/>
              <w:rPr>
                <w:rFonts w:hAnsi="宋体"/>
                <w:b/>
                <w:kern w:val="0"/>
                <w:szCs w:val="21"/>
              </w:rPr>
            </w:pPr>
          </w:p>
        </w:tc>
      </w:tr>
      <w:tr>
        <w:tblPrEx>
          <w:tblLayout w:type="fixed"/>
          <w:tblCellMar>
            <w:top w:w="0" w:type="dxa"/>
            <w:left w:w="108" w:type="dxa"/>
            <w:bottom w:w="0" w:type="dxa"/>
            <w:right w:w="108" w:type="dxa"/>
          </w:tblCellMar>
        </w:tblPrEx>
        <w:trPr>
          <w:trHeight w:val="518"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16:15-16:22</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液相色谱-质谱联用技术检测脓毒症患儿血浆中代谢产物的研究</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陈源美</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中日友好医院</w:t>
            </w:r>
          </w:p>
        </w:tc>
        <w:tc>
          <w:tcPr>
            <w:tcW w:w="920" w:type="dxa"/>
            <w:vMerge w:val="continue"/>
            <w:tcBorders>
              <w:left w:val="nil"/>
              <w:right w:val="single" w:color="auto" w:sz="4" w:space="0"/>
            </w:tcBorders>
            <w:shd w:val="clear" w:color="auto" w:fill="auto"/>
            <w:vAlign w:val="center"/>
          </w:tcPr>
          <w:p>
            <w:pPr>
              <w:jc w:val="center"/>
              <w:rPr>
                <w:rFonts w:hAnsi="宋体"/>
                <w:b/>
                <w:kern w:val="0"/>
                <w:szCs w:val="21"/>
              </w:rPr>
            </w:pPr>
          </w:p>
        </w:tc>
      </w:tr>
      <w:tr>
        <w:tblPrEx>
          <w:tblLayout w:type="fixed"/>
          <w:tblCellMar>
            <w:top w:w="0" w:type="dxa"/>
            <w:left w:w="108" w:type="dxa"/>
            <w:bottom w:w="0" w:type="dxa"/>
            <w:right w:w="108" w:type="dxa"/>
          </w:tblCellMar>
        </w:tblPrEx>
        <w:trPr>
          <w:trHeight w:val="510"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16:22-16:29</w:t>
            </w:r>
          </w:p>
        </w:tc>
        <w:tc>
          <w:tcPr>
            <w:tcW w:w="3670" w:type="dxa"/>
            <w:tcBorders>
              <w:top w:val="nil"/>
              <w:left w:val="nil"/>
              <w:bottom w:val="single" w:color="auto" w:sz="4" w:space="0"/>
              <w:right w:val="single" w:color="auto" w:sz="4" w:space="0"/>
            </w:tcBorders>
            <w:shd w:val="clear" w:color="auto" w:fill="auto"/>
            <w:vAlign w:val="center"/>
          </w:tcPr>
          <w:p>
            <w:pPr>
              <w:widowControl/>
              <w:jc w:val="both"/>
              <w:rPr>
                <w:rFonts w:hint="eastAsia" w:hAnsi="宋体"/>
                <w:kern w:val="0"/>
                <w:szCs w:val="21"/>
              </w:rPr>
            </w:pPr>
            <w:r>
              <w:rPr>
                <w:rFonts w:hint="eastAsia" w:hAnsi="宋体"/>
                <w:kern w:val="0"/>
                <w:szCs w:val="21"/>
              </w:rPr>
              <w:t>多重PCR快速检测对PICU重症社区获得性肺炎患儿抗生素使用的影响</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樊超男</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vMerge w:val="continue"/>
            <w:tcBorders>
              <w:left w:val="nil"/>
              <w:right w:val="single" w:color="auto" w:sz="4" w:space="0"/>
            </w:tcBorders>
            <w:shd w:val="clear" w:color="auto" w:fill="auto"/>
            <w:vAlign w:val="center"/>
          </w:tcPr>
          <w:p>
            <w:pPr>
              <w:jc w:val="center"/>
              <w:rPr>
                <w:rFonts w:hAnsi="宋体"/>
                <w:b/>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16:29-16:40</w:t>
            </w:r>
          </w:p>
        </w:tc>
        <w:tc>
          <w:tcPr>
            <w:tcW w:w="8150" w:type="dxa"/>
            <w:gridSpan w:val="3"/>
            <w:tcBorders>
              <w:top w:val="nil"/>
              <w:left w:val="nil"/>
              <w:bottom w:val="single" w:color="auto" w:sz="4" w:space="0"/>
              <w:right w:val="single" w:color="auto" w:sz="4" w:space="0"/>
            </w:tcBorders>
            <w:shd w:val="clear" w:color="auto" w:fill="auto"/>
            <w:vAlign w:val="center"/>
          </w:tcPr>
          <w:p>
            <w:pPr>
              <w:widowControl/>
              <w:jc w:val="center"/>
              <w:rPr>
                <w:rFonts w:hAnsi="宋体"/>
                <w:b/>
                <w:kern w:val="0"/>
                <w:szCs w:val="21"/>
              </w:rPr>
            </w:pPr>
            <w:r>
              <w:rPr>
                <w:rFonts w:hint="eastAsia" w:hAnsi="宋体"/>
                <w:b/>
                <w:kern w:val="0"/>
                <w:szCs w:val="21"/>
              </w:rPr>
              <w:t>讨论</w:t>
            </w:r>
          </w:p>
        </w:tc>
        <w:tc>
          <w:tcPr>
            <w:tcW w:w="920" w:type="dxa"/>
            <w:vMerge w:val="continue"/>
            <w:tcBorders>
              <w:left w:val="nil"/>
              <w:bottom w:val="single" w:color="auto" w:sz="4" w:space="0"/>
              <w:right w:val="single" w:color="auto" w:sz="4" w:space="0"/>
            </w:tcBorders>
            <w:shd w:val="clear" w:color="auto" w:fill="auto"/>
            <w:vAlign w:val="center"/>
          </w:tcPr>
          <w:p>
            <w:pPr>
              <w:widowControl/>
              <w:jc w:val="center"/>
              <w:rPr>
                <w:rFonts w:hAnsi="宋体"/>
                <w:b/>
                <w:kern w:val="0"/>
                <w:szCs w:val="21"/>
              </w:rPr>
            </w:pPr>
          </w:p>
        </w:tc>
      </w:tr>
      <w:tr>
        <w:tblPrEx>
          <w:tblLayout w:type="fixed"/>
          <w:tblCellMar>
            <w:top w:w="0" w:type="dxa"/>
            <w:left w:w="108" w:type="dxa"/>
            <w:bottom w:w="0" w:type="dxa"/>
            <w:right w:w="108" w:type="dxa"/>
          </w:tblCellMar>
        </w:tblPrEx>
        <w:trPr>
          <w:trHeight w:val="404" w:hRule="atLeast"/>
        </w:trPr>
        <w:tc>
          <w:tcPr>
            <w:tcW w:w="1055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b/>
                <w:kern w:val="0"/>
                <w:szCs w:val="21"/>
              </w:rPr>
            </w:pPr>
            <w:r>
              <w:rPr>
                <w:rFonts w:hint="eastAsia" w:hAnsi="宋体"/>
                <w:b/>
                <w:kern w:val="0"/>
                <w:szCs w:val="21"/>
              </w:rPr>
              <w:t>第三场</w:t>
            </w:r>
          </w:p>
        </w:tc>
      </w:tr>
      <w:tr>
        <w:tblPrEx>
          <w:tblLayout w:type="fixed"/>
          <w:tblCellMar>
            <w:top w:w="0" w:type="dxa"/>
            <w:left w:w="108" w:type="dxa"/>
            <w:bottom w:w="0" w:type="dxa"/>
            <w:right w:w="108" w:type="dxa"/>
          </w:tblCellMar>
        </w:tblPrEx>
        <w:trPr>
          <w:trHeight w:val="510"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16:40-17:00</w:t>
            </w:r>
          </w:p>
        </w:tc>
        <w:tc>
          <w:tcPr>
            <w:tcW w:w="367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儿童严重过敏反应诊疗进展</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向莉</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首都医科大学附属北京儿童医院</w:t>
            </w:r>
          </w:p>
        </w:tc>
        <w:tc>
          <w:tcPr>
            <w:tcW w:w="920" w:type="dxa"/>
            <w:vMerge w:val="restart"/>
            <w:tcBorders>
              <w:top w:val="nil"/>
              <w:left w:val="nil"/>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任晓旭           崔红</w:t>
            </w:r>
          </w:p>
        </w:tc>
      </w:tr>
      <w:tr>
        <w:tblPrEx>
          <w:tblLayout w:type="fixed"/>
          <w:tblCellMar>
            <w:top w:w="0" w:type="dxa"/>
            <w:left w:w="108" w:type="dxa"/>
            <w:bottom w:w="0" w:type="dxa"/>
            <w:right w:w="108" w:type="dxa"/>
          </w:tblCellMar>
        </w:tblPrEx>
        <w:trPr>
          <w:trHeight w:val="555"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17:00-17:07</w:t>
            </w:r>
          </w:p>
        </w:tc>
        <w:tc>
          <w:tcPr>
            <w:tcW w:w="3670" w:type="dxa"/>
            <w:tcBorders>
              <w:top w:val="nil"/>
              <w:left w:val="nil"/>
              <w:bottom w:val="single" w:color="auto" w:sz="4" w:space="0"/>
              <w:right w:val="single" w:color="auto" w:sz="4" w:space="0"/>
            </w:tcBorders>
            <w:shd w:val="clear" w:color="auto" w:fill="auto"/>
            <w:vAlign w:val="center"/>
          </w:tcPr>
          <w:p>
            <w:pPr>
              <w:widowControl/>
              <w:jc w:val="left"/>
              <w:rPr>
                <w:rFonts w:hint="eastAsia" w:hAnsi="宋体"/>
                <w:kern w:val="0"/>
                <w:szCs w:val="21"/>
              </w:rPr>
            </w:pPr>
            <w:r>
              <w:rPr>
                <w:rFonts w:hint="eastAsia" w:hAnsi="宋体"/>
                <w:kern w:val="0"/>
                <w:szCs w:val="21"/>
              </w:rPr>
              <w:t>60例儿童严重过敏反应的临床特征</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修小莹</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民航总医院</w:t>
            </w:r>
          </w:p>
        </w:tc>
        <w:tc>
          <w:tcPr>
            <w:tcW w:w="920" w:type="dxa"/>
            <w:vMerge w:val="continue"/>
            <w:tcBorders>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p>
        </w:tc>
      </w:tr>
      <w:tr>
        <w:tblPrEx>
          <w:tblLayout w:type="fixed"/>
          <w:tblCellMar>
            <w:top w:w="0" w:type="dxa"/>
            <w:left w:w="108" w:type="dxa"/>
            <w:bottom w:w="0" w:type="dxa"/>
            <w:right w:w="108" w:type="dxa"/>
          </w:tblCellMar>
        </w:tblPrEx>
        <w:trPr>
          <w:trHeight w:val="404"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17:07-17:15</w:t>
            </w:r>
          </w:p>
        </w:tc>
        <w:tc>
          <w:tcPr>
            <w:tcW w:w="815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公布优秀论文奖和总结发言</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hAnsi="宋体"/>
                <w:kern w:val="0"/>
                <w:szCs w:val="21"/>
              </w:rPr>
              <w:t>任晓旭</w:t>
            </w:r>
          </w:p>
        </w:tc>
      </w:tr>
    </w:tbl>
    <w:p>
      <w:pPr>
        <w:widowControl/>
        <w:jc w:val="center"/>
        <w:rPr>
          <w:rFonts w:hAnsi="宋体"/>
          <w:b/>
          <w:kern w:val="0"/>
          <w:szCs w:val="21"/>
        </w:rPr>
      </w:pPr>
      <w:bookmarkStart w:id="0" w:name="_GoBack"/>
      <w:bookmarkEnd w:id="0"/>
    </w:p>
    <w:sectPr>
      <w:pgSz w:w="11906" w:h="16838"/>
      <w:pgMar w:top="1134" w:right="1559" w:bottom="993" w:left="1559"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方正小标宋简体">
    <w:altName w:val="Arial"/>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62"/>
    <w:rsid w:val="00000EC7"/>
    <w:rsid w:val="000039B8"/>
    <w:rsid w:val="000127F7"/>
    <w:rsid w:val="000178E1"/>
    <w:rsid w:val="0002346E"/>
    <w:rsid w:val="00034648"/>
    <w:rsid w:val="000363AD"/>
    <w:rsid w:val="00037F3D"/>
    <w:rsid w:val="00043AB9"/>
    <w:rsid w:val="0004564A"/>
    <w:rsid w:val="00045DA9"/>
    <w:rsid w:val="00050CF1"/>
    <w:rsid w:val="00052625"/>
    <w:rsid w:val="000573C0"/>
    <w:rsid w:val="0006630B"/>
    <w:rsid w:val="00070A49"/>
    <w:rsid w:val="00070D8C"/>
    <w:rsid w:val="000718C6"/>
    <w:rsid w:val="00073768"/>
    <w:rsid w:val="000779E3"/>
    <w:rsid w:val="000801BB"/>
    <w:rsid w:val="00092595"/>
    <w:rsid w:val="00092D81"/>
    <w:rsid w:val="0009660A"/>
    <w:rsid w:val="00096811"/>
    <w:rsid w:val="000976D5"/>
    <w:rsid w:val="000A1144"/>
    <w:rsid w:val="000A4256"/>
    <w:rsid w:val="000A7328"/>
    <w:rsid w:val="000A7EAE"/>
    <w:rsid w:val="000B15DA"/>
    <w:rsid w:val="000B1BCA"/>
    <w:rsid w:val="000B1DBF"/>
    <w:rsid w:val="000B507F"/>
    <w:rsid w:val="000C1745"/>
    <w:rsid w:val="000C2AA8"/>
    <w:rsid w:val="000C57BB"/>
    <w:rsid w:val="000C7E41"/>
    <w:rsid w:val="000D46FE"/>
    <w:rsid w:val="000D6DE7"/>
    <w:rsid w:val="000E1442"/>
    <w:rsid w:val="000E5504"/>
    <w:rsid w:val="000F4001"/>
    <w:rsid w:val="00101751"/>
    <w:rsid w:val="001023A3"/>
    <w:rsid w:val="00102533"/>
    <w:rsid w:val="00104456"/>
    <w:rsid w:val="00116CCE"/>
    <w:rsid w:val="00117DC6"/>
    <w:rsid w:val="00127D8B"/>
    <w:rsid w:val="00127F0B"/>
    <w:rsid w:val="0013040E"/>
    <w:rsid w:val="00134A3A"/>
    <w:rsid w:val="0014127A"/>
    <w:rsid w:val="0014687D"/>
    <w:rsid w:val="00146D01"/>
    <w:rsid w:val="00147389"/>
    <w:rsid w:val="00151F90"/>
    <w:rsid w:val="001562C4"/>
    <w:rsid w:val="00156AF4"/>
    <w:rsid w:val="00156D58"/>
    <w:rsid w:val="00165896"/>
    <w:rsid w:val="00170F55"/>
    <w:rsid w:val="0017161B"/>
    <w:rsid w:val="00173AFF"/>
    <w:rsid w:val="00174D89"/>
    <w:rsid w:val="001766CB"/>
    <w:rsid w:val="00177082"/>
    <w:rsid w:val="00177218"/>
    <w:rsid w:val="00177861"/>
    <w:rsid w:val="00177D5E"/>
    <w:rsid w:val="00181E72"/>
    <w:rsid w:val="00183D24"/>
    <w:rsid w:val="001904DE"/>
    <w:rsid w:val="0019313B"/>
    <w:rsid w:val="00194416"/>
    <w:rsid w:val="00196370"/>
    <w:rsid w:val="001A260E"/>
    <w:rsid w:val="001A64E6"/>
    <w:rsid w:val="001B0E7A"/>
    <w:rsid w:val="001B27EA"/>
    <w:rsid w:val="001C222C"/>
    <w:rsid w:val="001D0C7F"/>
    <w:rsid w:val="001F060B"/>
    <w:rsid w:val="001F347C"/>
    <w:rsid w:val="001F7481"/>
    <w:rsid w:val="00200444"/>
    <w:rsid w:val="00202FB0"/>
    <w:rsid w:val="00211198"/>
    <w:rsid w:val="00212020"/>
    <w:rsid w:val="002138FF"/>
    <w:rsid w:val="002148EC"/>
    <w:rsid w:val="002165A9"/>
    <w:rsid w:val="002170B1"/>
    <w:rsid w:val="00221092"/>
    <w:rsid w:val="002278C7"/>
    <w:rsid w:val="0023023B"/>
    <w:rsid w:val="00231604"/>
    <w:rsid w:val="00231CE6"/>
    <w:rsid w:val="002320AA"/>
    <w:rsid w:val="002324B7"/>
    <w:rsid w:val="00232F47"/>
    <w:rsid w:val="002339D3"/>
    <w:rsid w:val="00234740"/>
    <w:rsid w:val="00234A91"/>
    <w:rsid w:val="0023798E"/>
    <w:rsid w:val="002513AE"/>
    <w:rsid w:val="0026043D"/>
    <w:rsid w:val="00260A5C"/>
    <w:rsid w:val="00262203"/>
    <w:rsid w:val="0026263A"/>
    <w:rsid w:val="0026598B"/>
    <w:rsid w:val="002750F2"/>
    <w:rsid w:val="00277425"/>
    <w:rsid w:val="00277616"/>
    <w:rsid w:val="00277F30"/>
    <w:rsid w:val="00283655"/>
    <w:rsid w:val="00287539"/>
    <w:rsid w:val="00292FC4"/>
    <w:rsid w:val="002A1574"/>
    <w:rsid w:val="002A3FA9"/>
    <w:rsid w:val="002B326A"/>
    <w:rsid w:val="002B6420"/>
    <w:rsid w:val="002C0586"/>
    <w:rsid w:val="002C14C2"/>
    <w:rsid w:val="002C5699"/>
    <w:rsid w:val="002D636B"/>
    <w:rsid w:val="002E1391"/>
    <w:rsid w:val="002E2472"/>
    <w:rsid w:val="002E581A"/>
    <w:rsid w:val="002E5E51"/>
    <w:rsid w:val="002E7877"/>
    <w:rsid w:val="002F194C"/>
    <w:rsid w:val="002F2D25"/>
    <w:rsid w:val="002F51D3"/>
    <w:rsid w:val="003000C6"/>
    <w:rsid w:val="003035F6"/>
    <w:rsid w:val="00303BD8"/>
    <w:rsid w:val="00310255"/>
    <w:rsid w:val="00313FAD"/>
    <w:rsid w:val="003146D6"/>
    <w:rsid w:val="00315A19"/>
    <w:rsid w:val="003172FC"/>
    <w:rsid w:val="00326BD3"/>
    <w:rsid w:val="00327F92"/>
    <w:rsid w:val="00331359"/>
    <w:rsid w:val="00332D3F"/>
    <w:rsid w:val="0033341C"/>
    <w:rsid w:val="00333B4E"/>
    <w:rsid w:val="00333BCB"/>
    <w:rsid w:val="0033544C"/>
    <w:rsid w:val="00341218"/>
    <w:rsid w:val="00342068"/>
    <w:rsid w:val="0034208D"/>
    <w:rsid w:val="00342CD5"/>
    <w:rsid w:val="00344CD6"/>
    <w:rsid w:val="00346C31"/>
    <w:rsid w:val="003475B5"/>
    <w:rsid w:val="00350012"/>
    <w:rsid w:val="00351F81"/>
    <w:rsid w:val="0035624B"/>
    <w:rsid w:val="003616AE"/>
    <w:rsid w:val="00362B60"/>
    <w:rsid w:val="0037096B"/>
    <w:rsid w:val="00370B82"/>
    <w:rsid w:val="00377C09"/>
    <w:rsid w:val="00381D40"/>
    <w:rsid w:val="003822CD"/>
    <w:rsid w:val="00383554"/>
    <w:rsid w:val="00392B0C"/>
    <w:rsid w:val="003963EB"/>
    <w:rsid w:val="003A02CA"/>
    <w:rsid w:val="003A036A"/>
    <w:rsid w:val="003A2F85"/>
    <w:rsid w:val="003A468E"/>
    <w:rsid w:val="003A7E11"/>
    <w:rsid w:val="003B2DBF"/>
    <w:rsid w:val="003B6A80"/>
    <w:rsid w:val="003C1C56"/>
    <w:rsid w:val="003D0C8A"/>
    <w:rsid w:val="003D12CD"/>
    <w:rsid w:val="003D7B0C"/>
    <w:rsid w:val="003E4902"/>
    <w:rsid w:val="003E5310"/>
    <w:rsid w:val="003E6EE2"/>
    <w:rsid w:val="003F1E20"/>
    <w:rsid w:val="00401CE4"/>
    <w:rsid w:val="0040204A"/>
    <w:rsid w:val="00406F1A"/>
    <w:rsid w:val="00420343"/>
    <w:rsid w:val="00423C74"/>
    <w:rsid w:val="00425FFB"/>
    <w:rsid w:val="00435CAA"/>
    <w:rsid w:val="0043638C"/>
    <w:rsid w:val="00436AAB"/>
    <w:rsid w:val="00442891"/>
    <w:rsid w:val="004429FC"/>
    <w:rsid w:val="00442FAA"/>
    <w:rsid w:val="00454FCF"/>
    <w:rsid w:val="0045557C"/>
    <w:rsid w:val="004637B7"/>
    <w:rsid w:val="00467DE2"/>
    <w:rsid w:val="00476604"/>
    <w:rsid w:val="00482EE3"/>
    <w:rsid w:val="0048547A"/>
    <w:rsid w:val="00487A47"/>
    <w:rsid w:val="00491295"/>
    <w:rsid w:val="004A180C"/>
    <w:rsid w:val="004A33CB"/>
    <w:rsid w:val="004A51CE"/>
    <w:rsid w:val="004A648F"/>
    <w:rsid w:val="004A655D"/>
    <w:rsid w:val="004B2451"/>
    <w:rsid w:val="004B2595"/>
    <w:rsid w:val="004B527C"/>
    <w:rsid w:val="004B6412"/>
    <w:rsid w:val="004C0788"/>
    <w:rsid w:val="004C0E9E"/>
    <w:rsid w:val="004C510A"/>
    <w:rsid w:val="004C7541"/>
    <w:rsid w:val="004D3824"/>
    <w:rsid w:val="004D389E"/>
    <w:rsid w:val="004D7140"/>
    <w:rsid w:val="004E0065"/>
    <w:rsid w:val="004E0FCC"/>
    <w:rsid w:val="004E4F33"/>
    <w:rsid w:val="004E63FB"/>
    <w:rsid w:val="004F6A84"/>
    <w:rsid w:val="004F6C2D"/>
    <w:rsid w:val="0050361B"/>
    <w:rsid w:val="005050D3"/>
    <w:rsid w:val="005111F7"/>
    <w:rsid w:val="00514DF3"/>
    <w:rsid w:val="00515B7C"/>
    <w:rsid w:val="00523324"/>
    <w:rsid w:val="00524480"/>
    <w:rsid w:val="005247C0"/>
    <w:rsid w:val="00527378"/>
    <w:rsid w:val="00527524"/>
    <w:rsid w:val="00552D67"/>
    <w:rsid w:val="005548F4"/>
    <w:rsid w:val="0056324A"/>
    <w:rsid w:val="0056540B"/>
    <w:rsid w:val="00571C6A"/>
    <w:rsid w:val="00572230"/>
    <w:rsid w:val="00573D27"/>
    <w:rsid w:val="00582048"/>
    <w:rsid w:val="00582A89"/>
    <w:rsid w:val="00583177"/>
    <w:rsid w:val="00583272"/>
    <w:rsid w:val="0058557E"/>
    <w:rsid w:val="00590370"/>
    <w:rsid w:val="005920AF"/>
    <w:rsid w:val="00594238"/>
    <w:rsid w:val="00596E32"/>
    <w:rsid w:val="005A3029"/>
    <w:rsid w:val="005A5178"/>
    <w:rsid w:val="005A606E"/>
    <w:rsid w:val="005A6145"/>
    <w:rsid w:val="005A79D1"/>
    <w:rsid w:val="005B512E"/>
    <w:rsid w:val="005B55D0"/>
    <w:rsid w:val="005B5F6A"/>
    <w:rsid w:val="005B7E58"/>
    <w:rsid w:val="005C161D"/>
    <w:rsid w:val="005D3CFA"/>
    <w:rsid w:val="005D6CE6"/>
    <w:rsid w:val="005E10B3"/>
    <w:rsid w:val="005E265B"/>
    <w:rsid w:val="005E7D61"/>
    <w:rsid w:val="005F275C"/>
    <w:rsid w:val="005F296F"/>
    <w:rsid w:val="00602367"/>
    <w:rsid w:val="00604B33"/>
    <w:rsid w:val="00604E3A"/>
    <w:rsid w:val="00605DE9"/>
    <w:rsid w:val="006066A2"/>
    <w:rsid w:val="00610422"/>
    <w:rsid w:val="0061089C"/>
    <w:rsid w:val="00613D03"/>
    <w:rsid w:val="00614C09"/>
    <w:rsid w:val="0061727E"/>
    <w:rsid w:val="006271F3"/>
    <w:rsid w:val="00637626"/>
    <w:rsid w:val="006405B5"/>
    <w:rsid w:val="00641F96"/>
    <w:rsid w:val="00641FF4"/>
    <w:rsid w:val="006435B0"/>
    <w:rsid w:val="00643B92"/>
    <w:rsid w:val="0064664C"/>
    <w:rsid w:val="00654DC0"/>
    <w:rsid w:val="00657942"/>
    <w:rsid w:val="00671E3B"/>
    <w:rsid w:val="00683519"/>
    <w:rsid w:val="00684D3D"/>
    <w:rsid w:val="00694586"/>
    <w:rsid w:val="006A763A"/>
    <w:rsid w:val="006B0A72"/>
    <w:rsid w:val="006B529C"/>
    <w:rsid w:val="006C129B"/>
    <w:rsid w:val="006D0063"/>
    <w:rsid w:val="006D015C"/>
    <w:rsid w:val="006D063A"/>
    <w:rsid w:val="006D110C"/>
    <w:rsid w:val="006D11D7"/>
    <w:rsid w:val="006D1A18"/>
    <w:rsid w:val="006D2423"/>
    <w:rsid w:val="006D57F4"/>
    <w:rsid w:val="006D74EE"/>
    <w:rsid w:val="006E10C9"/>
    <w:rsid w:val="006F1588"/>
    <w:rsid w:val="006F59AB"/>
    <w:rsid w:val="00706621"/>
    <w:rsid w:val="00721BE2"/>
    <w:rsid w:val="00722E62"/>
    <w:rsid w:val="00726019"/>
    <w:rsid w:val="00726E42"/>
    <w:rsid w:val="007300A4"/>
    <w:rsid w:val="00731F84"/>
    <w:rsid w:val="00732A28"/>
    <w:rsid w:val="007415CB"/>
    <w:rsid w:val="00741F9A"/>
    <w:rsid w:val="00742494"/>
    <w:rsid w:val="00742EDE"/>
    <w:rsid w:val="0074320A"/>
    <w:rsid w:val="007450FE"/>
    <w:rsid w:val="0074538D"/>
    <w:rsid w:val="00750D76"/>
    <w:rsid w:val="00755E9F"/>
    <w:rsid w:val="0076178F"/>
    <w:rsid w:val="00764548"/>
    <w:rsid w:val="00764BCF"/>
    <w:rsid w:val="00764E56"/>
    <w:rsid w:val="0076676B"/>
    <w:rsid w:val="00772225"/>
    <w:rsid w:val="007729FC"/>
    <w:rsid w:val="00786EAC"/>
    <w:rsid w:val="0078774B"/>
    <w:rsid w:val="00792670"/>
    <w:rsid w:val="0079268D"/>
    <w:rsid w:val="00794B8E"/>
    <w:rsid w:val="00795A20"/>
    <w:rsid w:val="007A253F"/>
    <w:rsid w:val="007A353E"/>
    <w:rsid w:val="007A458D"/>
    <w:rsid w:val="007A5575"/>
    <w:rsid w:val="007A66FB"/>
    <w:rsid w:val="007B2BEE"/>
    <w:rsid w:val="007B6355"/>
    <w:rsid w:val="007C0248"/>
    <w:rsid w:val="007C2114"/>
    <w:rsid w:val="007C2E0D"/>
    <w:rsid w:val="007C4BD5"/>
    <w:rsid w:val="007C6140"/>
    <w:rsid w:val="007C61FD"/>
    <w:rsid w:val="007D05B2"/>
    <w:rsid w:val="007D3428"/>
    <w:rsid w:val="007D40C0"/>
    <w:rsid w:val="007D4A70"/>
    <w:rsid w:val="007D520D"/>
    <w:rsid w:val="007E08AD"/>
    <w:rsid w:val="007E5C7C"/>
    <w:rsid w:val="007F7592"/>
    <w:rsid w:val="0080207E"/>
    <w:rsid w:val="00813AAE"/>
    <w:rsid w:val="008152A7"/>
    <w:rsid w:val="00816CB9"/>
    <w:rsid w:val="00822BE9"/>
    <w:rsid w:val="008352E7"/>
    <w:rsid w:val="00841396"/>
    <w:rsid w:val="00841C22"/>
    <w:rsid w:val="0084277F"/>
    <w:rsid w:val="00850724"/>
    <w:rsid w:val="00851BE1"/>
    <w:rsid w:val="00852732"/>
    <w:rsid w:val="00857AA6"/>
    <w:rsid w:val="00857D70"/>
    <w:rsid w:val="008652EA"/>
    <w:rsid w:val="00866207"/>
    <w:rsid w:val="00867C8F"/>
    <w:rsid w:val="00867DC5"/>
    <w:rsid w:val="00870DAC"/>
    <w:rsid w:val="00870EEF"/>
    <w:rsid w:val="008718FC"/>
    <w:rsid w:val="008723FD"/>
    <w:rsid w:val="00872FDB"/>
    <w:rsid w:val="00876EE2"/>
    <w:rsid w:val="00880381"/>
    <w:rsid w:val="008809B8"/>
    <w:rsid w:val="00882300"/>
    <w:rsid w:val="008840FB"/>
    <w:rsid w:val="0088581F"/>
    <w:rsid w:val="008868C6"/>
    <w:rsid w:val="00894411"/>
    <w:rsid w:val="0089615F"/>
    <w:rsid w:val="008A0A74"/>
    <w:rsid w:val="008A244B"/>
    <w:rsid w:val="008A58E9"/>
    <w:rsid w:val="008B0705"/>
    <w:rsid w:val="008B53DA"/>
    <w:rsid w:val="008B5596"/>
    <w:rsid w:val="008B5E0E"/>
    <w:rsid w:val="008B76C1"/>
    <w:rsid w:val="008C05D7"/>
    <w:rsid w:val="008C4BC3"/>
    <w:rsid w:val="008C548A"/>
    <w:rsid w:val="008D1134"/>
    <w:rsid w:val="008D33F3"/>
    <w:rsid w:val="008D46F4"/>
    <w:rsid w:val="008D4CC5"/>
    <w:rsid w:val="008D7FC3"/>
    <w:rsid w:val="008E0A1D"/>
    <w:rsid w:val="008E1E61"/>
    <w:rsid w:val="008E2854"/>
    <w:rsid w:val="008E4417"/>
    <w:rsid w:val="008F0F0A"/>
    <w:rsid w:val="008F2515"/>
    <w:rsid w:val="008F7750"/>
    <w:rsid w:val="009022DB"/>
    <w:rsid w:val="00902973"/>
    <w:rsid w:val="009059BE"/>
    <w:rsid w:val="00922843"/>
    <w:rsid w:val="009238AB"/>
    <w:rsid w:val="0092471F"/>
    <w:rsid w:val="0092563D"/>
    <w:rsid w:val="0092726E"/>
    <w:rsid w:val="00931924"/>
    <w:rsid w:val="00931CDD"/>
    <w:rsid w:val="009354D3"/>
    <w:rsid w:val="00937C5F"/>
    <w:rsid w:val="00942D58"/>
    <w:rsid w:val="009443A4"/>
    <w:rsid w:val="009448CB"/>
    <w:rsid w:val="0094620A"/>
    <w:rsid w:val="00951C3A"/>
    <w:rsid w:val="009558D8"/>
    <w:rsid w:val="00957BFC"/>
    <w:rsid w:val="00964946"/>
    <w:rsid w:val="009660C7"/>
    <w:rsid w:val="00972CDC"/>
    <w:rsid w:val="00973094"/>
    <w:rsid w:val="00973418"/>
    <w:rsid w:val="00974A7D"/>
    <w:rsid w:val="009841A3"/>
    <w:rsid w:val="00986418"/>
    <w:rsid w:val="0099282F"/>
    <w:rsid w:val="00994AFE"/>
    <w:rsid w:val="009A1614"/>
    <w:rsid w:val="009A321F"/>
    <w:rsid w:val="009A3B84"/>
    <w:rsid w:val="009A4934"/>
    <w:rsid w:val="009A52F8"/>
    <w:rsid w:val="009B0911"/>
    <w:rsid w:val="009B1B6C"/>
    <w:rsid w:val="009B3136"/>
    <w:rsid w:val="009C25B9"/>
    <w:rsid w:val="009C2B2A"/>
    <w:rsid w:val="009C77A2"/>
    <w:rsid w:val="009D1EDB"/>
    <w:rsid w:val="009D2B00"/>
    <w:rsid w:val="009D2CD6"/>
    <w:rsid w:val="009D5AAD"/>
    <w:rsid w:val="009E1B96"/>
    <w:rsid w:val="009E32AC"/>
    <w:rsid w:val="009F1018"/>
    <w:rsid w:val="009F2807"/>
    <w:rsid w:val="009F40AA"/>
    <w:rsid w:val="009F5E16"/>
    <w:rsid w:val="00A07ACD"/>
    <w:rsid w:val="00A11941"/>
    <w:rsid w:val="00A12984"/>
    <w:rsid w:val="00A131E3"/>
    <w:rsid w:val="00A23468"/>
    <w:rsid w:val="00A25502"/>
    <w:rsid w:val="00A3286B"/>
    <w:rsid w:val="00A334B7"/>
    <w:rsid w:val="00A35D91"/>
    <w:rsid w:val="00A36648"/>
    <w:rsid w:val="00A40658"/>
    <w:rsid w:val="00A45DB0"/>
    <w:rsid w:val="00A52457"/>
    <w:rsid w:val="00A52819"/>
    <w:rsid w:val="00A536D8"/>
    <w:rsid w:val="00A54C28"/>
    <w:rsid w:val="00A55B78"/>
    <w:rsid w:val="00A5643B"/>
    <w:rsid w:val="00A5789A"/>
    <w:rsid w:val="00A6046B"/>
    <w:rsid w:val="00A611D0"/>
    <w:rsid w:val="00A611D3"/>
    <w:rsid w:val="00A61F41"/>
    <w:rsid w:val="00A63BB1"/>
    <w:rsid w:val="00A71BBB"/>
    <w:rsid w:val="00A77023"/>
    <w:rsid w:val="00A82832"/>
    <w:rsid w:val="00A874FF"/>
    <w:rsid w:val="00A87D43"/>
    <w:rsid w:val="00A901DC"/>
    <w:rsid w:val="00A973DA"/>
    <w:rsid w:val="00A97D5C"/>
    <w:rsid w:val="00AA25D2"/>
    <w:rsid w:val="00AA35C0"/>
    <w:rsid w:val="00AA4030"/>
    <w:rsid w:val="00AA4F74"/>
    <w:rsid w:val="00AB2471"/>
    <w:rsid w:val="00AB55E0"/>
    <w:rsid w:val="00AC33B2"/>
    <w:rsid w:val="00AC6346"/>
    <w:rsid w:val="00AD0AAB"/>
    <w:rsid w:val="00AD1251"/>
    <w:rsid w:val="00AD580A"/>
    <w:rsid w:val="00AD5EDB"/>
    <w:rsid w:val="00AE4504"/>
    <w:rsid w:val="00AE6138"/>
    <w:rsid w:val="00AE75D6"/>
    <w:rsid w:val="00AE7E7D"/>
    <w:rsid w:val="00AF029C"/>
    <w:rsid w:val="00AF03CA"/>
    <w:rsid w:val="00AF10F5"/>
    <w:rsid w:val="00AF56FF"/>
    <w:rsid w:val="00B01D28"/>
    <w:rsid w:val="00B029FD"/>
    <w:rsid w:val="00B05F8B"/>
    <w:rsid w:val="00B1469B"/>
    <w:rsid w:val="00B30A33"/>
    <w:rsid w:val="00B33103"/>
    <w:rsid w:val="00B3518E"/>
    <w:rsid w:val="00B36EDA"/>
    <w:rsid w:val="00B3706D"/>
    <w:rsid w:val="00B451E8"/>
    <w:rsid w:val="00B45425"/>
    <w:rsid w:val="00B454EB"/>
    <w:rsid w:val="00B50C75"/>
    <w:rsid w:val="00B578F9"/>
    <w:rsid w:val="00B61571"/>
    <w:rsid w:val="00B63299"/>
    <w:rsid w:val="00B65C1D"/>
    <w:rsid w:val="00B66958"/>
    <w:rsid w:val="00B71A19"/>
    <w:rsid w:val="00B7353F"/>
    <w:rsid w:val="00B74AD0"/>
    <w:rsid w:val="00B75A7C"/>
    <w:rsid w:val="00B80542"/>
    <w:rsid w:val="00B836E0"/>
    <w:rsid w:val="00B84CF6"/>
    <w:rsid w:val="00B86C3C"/>
    <w:rsid w:val="00BA3D99"/>
    <w:rsid w:val="00BA4162"/>
    <w:rsid w:val="00BB0933"/>
    <w:rsid w:val="00BB18BC"/>
    <w:rsid w:val="00BB70B8"/>
    <w:rsid w:val="00BC265E"/>
    <w:rsid w:val="00BD042B"/>
    <w:rsid w:val="00BD0F7C"/>
    <w:rsid w:val="00BD28FE"/>
    <w:rsid w:val="00BD453D"/>
    <w:rsid w:val="00BD5082"/>
    <w:rsid w:val="00BD5292"/>
    <w:rsid w:val="00BE1C7B"/>
    <w:rsid w:val="00BF06F3"/>
    <w:rsid w:val="00BF384D"/>
    <w:rsid w:val="00BF66EF"/>
    <w:rsid w:val="00C02956"/>
    <w:rsid w:val="00C051C3"/>
    <w:rsid w:val="00C06208"/>
    <w:rsid w:val="00C128F5"/>
    <w:rsid w:val="00C13DA6"/>
    <w:rsid w:val="00C1576D"/>
    <w:rsid w:val="00C17B88"/>
    <w:rsid w:val="00C21D47"/>
    <w:rsid w:val="00C26F22"/>
    <w:rsid w:val="00C274DB"/>
    <w:rsid w:val="00C275D6"/>
    <w:rsid w:val="00C279F1"/>
    <w:rsid w:val="00C31325"/>
    <w:rsid w:val="00C3189E"/>
    <w:rsid w:val="00C35750"/>
    <w:rsid w:val="00C3606E"/>
    <w:rsid w:val="00C3729F"/>
    <w:rsid w:val="00C41C10"/>
    <w:rsid w:val="00C428EB"/>
    <w:rsid w:val="00C456B9"/>
    <w:rsid w:val="00C5714C"/>
    <w:rsid w:val="00C60E2A"/>
    <w:rsid w:val="00C61957"/>
    <w:rsid w:val="00C67385"/>
    <w:rsid w:val="00C7156C"/>
    <w:rsid w:val="00C721E1"/>
    <w:rsid w:val="00C77204"/>
    <w:rsid w:val="00C77351"/>
    <w:rsid w:val="00C7769B"/>
    <w:rsid w:val="00C80009"/>
    <w:rsid w:val="00C83DBB"/>
    <w:rsid w:val="00C93213"/>
    <w:rsid w:val="00C947D0"/>
    <w:rsid w:val="00C96311"/>
    <w:rsid w:val="00C97BFF"/>
    <w:rsid w:val="00CA47A5"/>
    <w:rsid w:val="00CA7541"/>
    <w:rsid w:val="00CB070A"/>
    <w:rsid w:val="00CB1CB8"/>
    <w:rsid w:val="00CB27FD"/>
    <w:rsid w:val="00CB31E2"/>
    <w:rsid w:val="00CB6F06"/>
    <w:rsid w:val="00CB7DE3"/>
    <w:rsid w:val="00CC685E"/>
    <w:rsid w:val="00CD1C32"/>
    <w:rsid w:val="00CD57E8"/>
    <w:rsid w:val="00CE07D5"/>
    <w:rsid w:val="00CE0ACE"/>
    <w:rsid w:val="00CE279B"/>
    <w:rsid w:val="00CE73A3"/>
    <w:rsid w:val="00CF09D4"/>
    <w:rsid w:val="00CF1B0B"/>
    <w:rsid w:val="00CF2D1A"/>
    <w:rsid w:val="00D01F2B"/>
    <w:rsid w:val="00D0228E"/>
    <w:rsid w:val="00D11159"/>
    <w:rsid w:val="00D11488"/>
    <w:rsid w:val="00D120B3"/>
    <w:rsid w:val="00D15AC2"/>
    <w:rsid w:val="00D17CE2"/>
    <w:rsid w:val="00D22C61"/>
    <w:rsid w:val="00D33513"/>
    <w:rsid w:val="00D34DF0"/>
    <w:rsid w:val="00D503D7"/>
    <w:rsid w:val="00D5058F"/>
    <w:rsid w:val="00D52A69"/>
    <w:rsid w:val="00D534EE"/>
    <w:rsid w:val="00D5521A"/>
    <w:rsid w:val="00D57B46"/>
    <w:rsid w:val="00D6056F"/>
    <w:rsid w:val="00D61151"/>
    <w:rsid w:val="00D61182"/>
    <w:rsid w:val="00D613AD"/>
    <w:rsid w:val="00D67B64"/>
    <w:rsid w:val="00D715DF"/>
    <w:rsid w:val="00D75105"/>
    <w:rsid w:val="00D82A7D"/>
    <w:rsid w:val="00D83538"/>
    <w:rsid w:val="00D837E7"/>
    <w:rsid w:val="00D855E7"/>
    <w:rsid w:val="00D877DD"/>
    <w:rsid w:val="00D91B55"/>
    <w:rsid w:val="00D942CB"/>
    <w:rsid w:val="00D9518B"/>
    <w:rsid w:val="00D9709B"/>
    <w:rsid w:val="00DA0504"/>
    <w:rsid w:val="00DA11ED"/>
    <w:rsid w:val="00DA2A39"/>
    <w:rsid w:val="00DA3D49"/>
    <w:rsid w:val="00DA4B89"/>
    <w:rsid w:val="00DA57CC"/>
    <w:rsid w:val="00DA5C00"/>
    <w:rsid w:val="00DA6141"/>
    <w:rsid w:val="00DA6B1C"/>
    <w:rsid w:val="00DB1963"/>
    <w:rsid w:val="00DB5697"/>
    <w:rsid w:val="00DB6730"/>
    <w:rsid w:val="00DC31FC"/>
    <w:rsid w:val="00DC5523"/>
    <w:rsid w:val="00DC561A"/>
    <w:rsid w:val="00DC6D78"/>
    <w:rsid w:val="00DC7D22"/>
    <w:rsid w:val="00DD12F6"/>
    <w:rsid w:val="00DE7DA0"/>
    <w:rsid w:val="00DF0052"/>
    <w:rsid w:val="00DF3AB1"/>
    <w:rsid w:val="00DF520D"/>
    <w:rsid w:val="00E004F4"/>
    <w:rsid w:val="00E0479A"/>
    <w:rsid w:val="00E069BD"/>
    <w:rsid w:val="00E06C63"/>
    <w:rsid w:val="00E07D52"/>
    <w:rsid w:val="00E10D9D"/>
    <w:rsid w:val="00E11019"/>
    <w:rsid w:val="00E118AF"/>
    <w:rsid w:val="00E15889"/>
    <w:rsid w:val="00E271C0"/>
    <w:rsid w:val="00E276D2"/>
    <w:rsid w:val="00E2792B"/>
    <w:rsid w:val="00E31047"/>
    <w:rsid w:val="00E33B2F"/>
    <w:rsid w:val="00E4029E"/>
    <w:rsid w:val="00E42FA9"/>
    <w:rsid w:val="00E4372F"/>
    <w:rsid w:val="00E53D52"/>
    <w:rsid w:val="00E62293"/>
    <w:rsid w:val="00E62C49"/>
    <w:rsid w:val="00E66746"/>
    <w:rsid w:val="00E704BB"/>
    <w:rsid w:val="00E74876"/>
    <w:rsid w:val="00E76BCA"/>
    <w:rsid w:val="00E806BB"/>
    <w:rsid w:val="00E8076D"/>
    <w:rsid w:val="00E81348"/>
    <w:rsid w:val="00E87BEB"/>
    <w:rsid w:val="00E90C45"/>
    <w:rsid w:val="00E91E34"/>
    <w:rsid w:val="00E95B9C"/>
    <w:rsid w:val="00E963A6"/>
    <w:rsid w:val="00E96C42"/>
    <w:rsid w:val="00EA477C"/>
    <w:rsid w:val="00EA5AB8"/>
    <w:rsid w:val="00EB0DED"/>
    <w:rsid w:val="00EB1A09"/>
    <w:rsid w:val="00EB7F19"/>
    <w:rsid w:val="00EC53C1"/>
    <w:rsid w:val="00EC682E"/>
    <w:rsid w:val="00ED50A2"/>
    <w:rsid w:val="00EE186C"/>
    <w:rsid w:val="00EE5269"/>
    <w:rsid w:val="00EE5E85"/>
    <w:rsid w:val="00EE64EF"/>
    <w:rsid w:val="00EE702E"/>
    <w:rsid w:val="00EF3163"/>
    <w:rsid w:val="00EF432D"/>
    <w:rsid w:val="00EF5761"/>
    <w:rsid w:val="00EF70D1"/>
    <w:rsid w:val="00F06F1A"/>
    <w:rsid w:val="00F07172"/>
    <w:rsid w:val="00F15954"/>
    <w:rsid w:val="00F17475"/>
    <w:rsid w:val="00F23D22"/>
    <w:rsid w:val="00F36D56"/>
    <w:rsid w:val="00F47EA1"/>
    <w:rsid w:val="00F523BB"/>
    <w:rsid w:val="00F55408"/>
    <w:rsid w:val="00F6042D"/>
    <w:rsid w:val="00F6391C"/>
    <w:rsid w:val="00F6662B"/>
    <w:rsid w:val="00F719F0"/>
    <w:rsid w:val="00F72EBC"/>
    <w:rsid w:val="00F73908"/>
    <w:rsid w:val="00F73C80"/>
    <w:rsid w:val="00F75294"/>
    <w:rsid w:val="00F75DB4"/>
    <w:rsid w:val="00F827C6"/>
    <w:rsid w:val="00F85B02"/>
    <w:rsid w:val="00F946AD"/>
    <w:rsid w:val="00F946C4"/>
    <w:rsid w:val="00F951AF"/>
    <w:rsid w:val="00F95688"/>
    <w:rsid w:val="00F95FAD"/>
    <w:rsid w:val="00F962AE"/>
    <w:rsid w:val="00FA142A"/>
    <w:rsid w:val="00FA506F"/>
    <w:rsid w:val="00FB5C7C"/>
    <w:rsid w:val="00FC2399"/>
    <w:rsid w:val="00FD0657"/>
    <w:rsid w:val="00FD0A94"/>
    <w:rsid w:val="00FD1AB4"/>
    <w:rsid w:val="00FD1F03"/>
    <w:rsid w:val="00FD2C1E"/>
    <w:rsid w:val="00FD6294"/>
    <w:rsid w:val="00FE27BE"/>
    <w:rsid w:val="00FE71CF"/>
    <w:rsid w:val="00FF3C21"/>
    <w:rsid w:val="00FF3CC1"/>
    <w:rsid w:val="33E672E8"/>
    <w:rsid w:val="51BE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styleId="9">
    <w:name w:val="Emphasis"/>
    <w:qFormat/>
    <w:uiPriority w:val="20"/>
    <w:rPr>
      <w:i/>
      <w:iCs/>
    </w:rPr>
  </w:style>
  <w:style w:type="character" w:styleId="10">
    <w:name w:val="Hyperlink"/>
    <w:unhideWhenUsed/>
    <w:uiPriority w:val="99"/>
    <w:rPr>
      <w:color w:val="0000FF"/>
      <w:u w:val="single"/>
    </w:rPr>
  </w:style>
  <w:style w:type="character" w:customStyle="1" w:styleId="12">
    <w:name w:val="批注框文本 Char"/>
    <w:link w:val="3"/>
    <w:semiHidden/>
    <w:uiPriority w:val="99"/>
    <w:rPr>
      <w:kern w:val="2"/>
      <w:sz w:val="18"/>
      <w:szCs w:val="18"/>
    </w:rPr>
  </w:style>
  <w:style w:type="character" w:customStyle="1" w:styleId="13">
    <w:name w:val="页眉 Char"/>
    <w:link w:val="5"/>
    <w:qFormat/>
    <w:uiPriority w:val="99"/>
    <w:rPr>
      <w:kern w:val="2"/>
      <w:sz w:val="18"/>
      <w:szCs w:val="18"/>
    </w:rPr>
  </w:style>
  <w:style w:type="character" w:customStyle="1" w:styleId="14">
    <w:name w:val="页脚 Char"/>
    <w:link w:val="4"/>
    <w:qFormat/>
    <w:uiPriority w:val="99"/>
    <w:rPr>
      <w:kern w:val="2"/>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92193-D4F2-4BE3-90F8-92C348D84E0E}">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104</Words>
  <Characters>593</Characters>
  <Lines>4</Lines>
  <Paragraphs>1</Paragraphs>
  <TotalTime>0</TotalTime>
  <ScaleCrop>false</ScaleCrop>
  <LinksUpToDate>false</LinksUpToDate>
  <CharactersWithSpaces>696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Administrator</dc:creator>
  <cp:lastModifiedBy>qq</cp:lastModifiedBy>
  <cp:lastPrinted>2020-07-14T08:53:00Z</cp:lastPrinted>
  <dcterms:modified xsi:type="dcterms:W3CDTF">2020-07-15T04:02:23Z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