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F5" w:rsidRPr="006016E4" w:rsidRDefault="008833F5" w:rsidP="006016E4">
      <w:pPr>
        <w:spacing w:line="360" w:lineRule="auto"/>
        <w:jc w:val="center"/>
        <w:rPr>
          <w:rFonts w:asciiTheme="majorEastAsia" w:eastAsiaTheme="majorEastAsia" w:hAnsiTheme="majorEastAsia" w:cs="楷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6016E4">
        <w:rPr>
          <w:rFonts w:asciiTheme="majorEastAsia" w:eastAsiaTheme="majorEastAsia" w:hAnsiTheme="majorEastAsia" w:cs="楷体" w:hint="eastAsia"/>
          <w:b/>
          <w:bCs/>
          <w:color w:val="000000"/>
          <w:kern w:val="0"/>
          <w:sz w:val="28"/>
          <w:szCs w:val="28"/>
        </w:rPr>
        <w:t>2021年中国消化内镜学协同创新平台启动会</w:t>
      </w:r>
    </w:p>
    <w:p w:rsidR="008833F5" w:rsidRPr="006016E4" w:rsidRDefault="008833F5" w:rsidP="006016E4">
      <w:pPr>
        <w:spacing w:line="360" w:lineRule="auto"/>
        <w:jc w:val="center"/>
        <w:rPr>
          <w:rFonts w:asciiTheme="majorEastAsia" w:eastAsiaTheme="majorEastAsia" w:hAnsiTheme="majorEastAsia" w:cs="楷体"/>
          <w:b/>
          <w:bCs/>
          <w:color w:val="000000"/>
          <w:kern w:val="0"/>
          <w:sz w:val="24"/>
          <w:szCs w:val="24"/>
        </w:rPr>
      </w:pPr>
    </w:p>
    <w:p w:rsidR="003A5F18" w:rsidRPr="00A51536" w:rsidRDefault="006016E4" w:rsidP="00A51536">
      <w:pPr>
        <w:spacing w:line="360" w:lineRule="auto"/>
        <w:ind w:firstLineChars="1600" w:firstLine="3855"/>
        <w:rPr>
          <w:b/>
          <w:color w:val="000000" w:themeColor="text1"/>
          <w:sz w:val="24"/>
          <w:szCs w:val="24"/>
        </w:rPr>
      </w:pPr>
      <w:r w:rsidRPr="00A51536">
        <w:rPr>
          <w:rFonts w:hint="eastAsia"/>
          <w:b/>
          <w:color w:val="000000" w:themeColor="text1"/>
          <w:sz w:val="24"/>
          <w:szCs w:val="24"/>
        </w:rPr>
        <w:t>会议日程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4392"/>
        <w:gridCol w:w="1441"/>
        <w:gridCol w:w="1444"/>
      </w:tblGrid>
      <w:tr w:rsidR="009B05BD" w:rsidTr="001E130D">
        <w:tc>
          <w:tcPr>
            <w:tcW w:w="1245" w:type="dxa"/>
          </w:tcPr>
          <w:p w:rsidR="00CB017C" w:rsidRDefault="00CB017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8:15-9:00</w:t>
            </w:r>
          </w:p>
        </w:tc>
        <w:tc>
          <w:tcPr>
            <w:tcW w:w="5833" w:type="dxa"/>
            <w:gridSpan w:val="2"/>
          </w:tcPr>
          <w:p w:rsidR="00CB017C" w:rsidRDefault="00CB0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开幕式</w:t>
            </w:r>
          </w:p>
        </w:tc>
        <w:tc>
          <w:tcPr>
            <w:tcW w:w="1444" w:type="dxa"/>
          </w:tcPr>
          <w:p w:rsidR="00CB017C" w:rsidRDefault="00CB0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主持人</w:t>
            </w:r>
          </w:p>
        </w:tc>
      </w:tr>
      <w:tr w:rsidR="00CB017C" w:rsidTr="001E130D">
        <w:tc>
          <w:tcPr>
            <w:tcW w:w="1245" w:type="dxa"/>
          </w:tcPr>
          <w:p w:rsidR="00CB017C" w:rsidRDefault="00CB017C">
            <w:pPr>
              <w:rPr>
                <w:color w:val="000000" w:themeColor="text1"/>
              </w:rPr>
            </w:pPr>
          </w:p>
        </w:tc>
        <w:tc>
          <w:tcPr>
            <w:tcW w:w="5833" w:type="dxa"/>
            <w:gridSpan w:val="2"/>
          </w:tcPr>
          <w:p w:rsidR="00CB017C" w:rsidRDefault="00CB0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中华医学会消化内镜学分会主任委员令狐恩强致辞</w:t>
            </w:r>
          </w:p>
        </w:tc>
        <w:tc>
          <w:tcPr>
            <w:tcW w:w="1444" w:type="dxa"/>
            <w:vMerge w:val="restart"/>
          </w:tcPr>
          <w:p w:rsidR="00CB017C" w:rsidRDefault="00CB0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张建国</w:t>
            </w:r>
          </w:p>
        </w:tc>
      </w:tr>
      <w:tr w:rsidR="00CB017C" w:rsidTr="001E130D">
        <w:tc>
          <w:tcPr>
            <w:tcW w:w="1245" w:type="dxa"/>
          </w:tcPr>
          <w:p w:rsidR="00CB017C" w:rsidRDefault="00CB017C">
            <w:pPr>
              <w:rPr>
                <w:color w:val="000000" w:themeColor="text1"/>
              </w:rPr>
            </w:pPr>
          </w:p>
        </w:tc>
        <w:tc>
          <w:tcPr>
            <w:tcW w:w="5833" w:type="dxa"/>
            <w:gridSpan w:val="2"/>
          </w:tcPr>
          <w:p w:rsidR="00CB017C" w:rsidRDefault="00CB0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中华医学会消化内镜学分设备研发协作组组长孙思予致辞</w:t>
            </w:r>
          </w:p>
        </w:tc>
        <w:tc>
          <w:tcPr>
            <w:tcW w:w="1444" w:type="dxa"/>
            <w:vMerge/>
          </w:tcPr>
          <w:p w:rsidR="00CB017C" w:rsidRDefault="00CB017C">
            <w:pPr>
              <w:rPr>
                <w:color w:val="000000" w:themeColor="text1"/>
              </w:rPr>
            </w:pPr>
          </w:p>
        </w:tc>
      </w:tr>
      <w:tr w:rsidR="00CB017C" w:rsidTr="001E130D">
        <w:tc>
          <w:tcPr>
            <w:tcW w:w="1245" w:type="dxa"/>
          </w:tcPr>
          <w:p w:rsidR="00CB017C" w:rsidRDefault="00CB017C">
            <w:pPr>
              <w:rPr>
                <w:color w:val="000000" w:themeColor="text1"/>
              </w:rPr>
            </w:pPr>
          </w:p>
        </w:tc>
        <w:tc>
          <w:tcPr>
            <w:tcW w:w="5833" w:type="dxa"/>
            <w:gridSpan w:val="2"/>
          </w:tcPr>
          <w:p w:rsidR="00CB017C" w:rsidRDefault="00CB0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中国产学研合作促进会副会长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王建华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致辞</w:t>
            </w:r>
          </w:p>
        </w:tc>
        <w:tc>
          <w:tcPr>
            <w:tcW w:w="1444" w:type="dxa"/>
            <w:vMerge/>
          </w:tcPr>
          <w:p w:rsidR="00CB017C" w:rsidRDefault="00CB017C">
            <w:pPr>
              <w:rPr>
                <w:color w:val="000000" w:themeColor="text1"/>
              </w:rPr>
            </w:pPr>
          </w:p>
        </w:tc>
      </w:tr>
      <w:tr w:rsidR="00CB017C" w:rsidTr="001E130D">
        <w:tc>
          <w:tcPr>
            <w:tcW w:w="1245" w:type="dxa"/>
          </w:tcPr>
          <w:p w:rsidR="00CB017C" w:rsidRDefault="00CB017C">
            <w:pPr>
              <w:rPr>
                <w:color w:val="000000" w:themeColor="text1"/>
              </w:rPr>
            </w:pPr>
          </w:p>
        </w:tc>
        <w:tc>
          <w:tcPr>
            <w:tcW w:w="5833" w:type="dxa"/>
            <w:gridSpan w:val="2"/>
          </w:tcPr>
          <w:p w:rsidR="00CB017C" w:rsidRDefault="00CB0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中国医科大学航空总医院党委书记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院长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王文标致辞</w:t>
            </w:r>
          </w:p>
        </w:tc>
        <w:tc>
          <w:tcPr>
            <w:tcW w:w="1444" w:type="dxa"/>
            <w:vMerge/>
          </w:tcPr>
          <w:p w:rsidR="00CB017C" w:rsidRDefault="00CB017C">
            <w:pPr>
              <w:rPr>
                <w:color w:val="000000" w:themeColor="text1"/>
              </w:rPr>
            </w:pPr>
          </w:p>
        </w:tc>
      </w:tr>
      <w:tr w:rsidR="00CB017C" w:rsidTr="001E130D">
        <w:tc>
          <w:tcPr>
            <w:tcW w:w="1245" w:type="dxa"/>
          </w:tcPr>
          <w:p w:rsidR="00CB017C" w:rsidRDefault="00CB017C">
            <w:pPr>
              <w:rPr>
                <w:color w:val="000000" w:themeColor="text1"/>
              </w:rPr>
            </w:pPr>
          </w:p>
        </w:tc>
        <w:tc>
          <w:tcPr>
            <w:tcW w:w="5833" w:type="dxa"/>
            <w:gridSpan w:val="2"/>
          </w:tcPr>
          <w:p w:rsidR="00CB017C" w:rsidRDefault="00CB017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中国消化内镜学协同创新平台启动仪式</w:t>
            </w:r>
          </w:p>
        </w:tc>
        <w:tc>
          <w:tcPr>
            <w:tcW w:w="1444" w:type="dxa"/>
            <w:vMerge/>
          </w:tcPr>
          <w:p w:rsidR="00CB017C" w:rsidRDefault="00CB017C">
            <w:pPr>
              <w:rPr>
                <w:color w:val="000000" w:themeColor="text1"/>
              </w:rPr>
            </w:pPr>
          </w:p>
        </w:tc>
      </w:tr>
      <w:tr w:rsidR="009B05BD" w:rsidTr="001E130D">
        <w:tc>
          <w:tcPr>
            <w:tcW w:w="1245" w:type="dxa"/>
          </w:tcPr>
          <w:p w:rsidR="009B05BD" w:rsidRDefault="009B05BD">
            <w:pPr>
              <w:rPr>
                <w:color w:val="000000" w:themeColor="text1"/>
              </w:rPr>
            </w:pPr>
          </w:p>
        </w:tc>
        <w:tc>
          <w:tcPr>
            <w:tcW w:w="4392" w:type="dxa"/>
          </w:tcPr>
          <w:p w:rsidR="009B05BD" w:rsidRDefault="009B05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大会报告</w:t>
            </w:r>
          </w:p>
        </w:tc>
        <w:tc>
          <w:tcPr>
            <w:tcW w:w="1441" w:type="dxa"/>
          </w:tcPr>
          <w:p w:rsidR="009B05BD" w:rsidRDefault="009B05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讲者</w:t>
            </w:r>
          </w:p>
        </w:tc>
        <w:tc>
          <w:tcPr>
            <w:tcW w:w="1444" w:type="dxa"/>
          </w:tcPr>
          <w:p w:rsidR="009B05BD" w:rsidRDefault="009B05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主持人</w:t>
            </w:r>
          </w:p>
        </w:tc>
      </w:tr>
      <w:tr w:rsidR="006016E4" w:rsidTr="001E130D">
        <w:tc>
          <w:tcPr>
            <w:tcW w:w="1245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9:00-9:20</w:t>
            </w:r>
          </w:p>
        </w:tc>
        <w:tc>
          <w:tcPr>
            <w:tcW w:w="4392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消化超声内镜创新与发展</w:t>
            </w:r>
          </w:p>
        </w:tc>
        <w:tc>
          <w:tcPr>
            <w:tcW w:w="1441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金震东</w:t>
            </w:r>
          </w:p>
        </w:tc>
        <w:tc>
          <w:tcPr>
            <w:tcW w:w="1444" w:type="dxa"/>
            <w:vMerge w:val="restart"/>
          </w:tcPr>
          <w:p w:rsidR="006016E4" w:rsidRDefault="00DB5909" w:rsidP="00FD5CF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待定</w:t>
            </w:r>
          </w:p>
        </w:tc>
      </w:tr>
      <w:tr w:rsidR="006016E4" w:rsidTr="001E130D">
        <w:tc>
          <w:tcPr>
            <w:tcW w:w="1245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9:20-9:40</w:t>
            </w:r>
          </w:p>
        </w:tc>
        <w:tc>
          <w:tcPr>
            <w:tcW w:w="4392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内镜超级微创</w:t>
            </w:r>
          </w:p>
        </w:tc>
        <w:tc>
          <w:tcPr>
            <w:tcW w:w="1441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令狐恩强</w:t>
            </w:r>
          </w:p>
        </w:tc>
        <w:tc>
          <w:tcPr>
            <w:tcW w:w="1444" w:type="dxa"/>
            <w:vMerge/>
          </w:tcPr>
          <w:p w:rsidR="006016E4" w:rsidRDefault="006016E4">
            <w:pPr>
              <w:rPr>
                <w:color w:val="000000" w:themeColor="text1"/>
              </w:rPr>
            </w:pPr>
          </w:p>
        </w:tc>
      </w:tr>
      <w:tr w:rsidR="006016E4" w:rsidTr="001E130D">
        <w:tc>
          <w:tcPr>
            <w:tcW w:w="1245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9:40-10:00</w:t>
            </w:r>
          </w:p>
        </w:tc>
        <w:tc>
          <w:tcPr>
            <w:tcW w:w="4392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内镜超声引导下胃肠吻合的现状及展望</w:t>
            </w:r>
          </w:p>
        </w:tc>
        <w:tc>
          <w:tcPr>
            <w:tcW w:w="1441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孙思予</w:t>
            </w:r>
          </w:p>
        </w:tc>
        <w:tc>
          <w:tcPr>
            <w:tcW w:w="1444" w:type="dxa"/>
            <w:vMerge/>
          </w:tcPr>
          <w:p w:rsidR="006016E4" w:rsidRDefault="006016E4">
            <w:pPr>
              <w:rPr>
                <w:color w:val="000000" w:themeColor="text1"/>
              </w:rPr>
            </w:pPr>
          </w:p>
        </w:tc>
      </w:tr>
      <w:tr w:rsidR="006016E4" w:rsidTr="001E130D">
        <w:tc>
          <w:tcPr>
            <w:tcW w:w="1245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10:00-10:20</w:t>
            </w:r>
          </w:p>
        </w:tc>
        <w:tc>
          <w:tcPr>
            <w:tcW w:w="4392" w:type="dxa"/>
          </w:tcPr>
          <w:p w:rsidR="006016E4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6016E4" w:rsidRDefault="006016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周平红</w:t>
            </w:r>
          </w:p>
        </w:tc>
        <w:tc>
          <w:tcPr>
            <w:tcW w:w="1444" w:type="dxa"/>
            <w:vMerge/>
          </w:tcPr>
          <w:p w:rsidR="006016E4" w:rsidRDefault="006016E4">
            <w:pPr>
              <w:rPr>
                <w:color w:val="000000" w:themeColor="text1"/>
              </w:rPr>
            </w:pP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10:20-10:40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杨爱明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10:40-11:00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黄永辉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11:00-11:20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磁外科技术在胃肠疾病中的应用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柴宁莉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11:20-11:40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双镜联合在食管粘膜下肿瘤中的应用策略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范志宁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11:40-12:00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龚彪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12:00-12:20</w:t>
            </w:r>
          </w:p>
        </w:tc>
        <w:tc>
          <w:tcPr>
            <w:tcW w:w="4392" w:type="dxa"/>
          </w:tcPr>
          <w:p w:rsidR="00DB5909" w:rsidRDefault="00F131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专题会</w:t>
            </w:r>
            <w:r w:rsidR="00DB590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贺军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12:20-12:40</w:t>
            </w:r>
          </w:p>
        </w:tc>
        <w:tc>
          <w:tcPr>
            <w:tcW w:w="4392" w:type="dxa"/>
          </w:tcPr>
          <w:p w:rsidR="00DB5909" w:rsidRDefault="00F131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专题会</w:t>
            </w:r>
            <w:r w:rsidR="00DB590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沈伟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13:00-13:20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徐美东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13:20-13:40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十二指肠乳头插管困难对策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李文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13:40-14:00</w:t>
            </w:r>
          </w:p>
        </w:tc>
        <w:tc>
          <w:tcPr>
            <w:tcW w:w="4392" w:type="dxa"/>
          </w:tcPr>
          <w:p w:rsidR="00DB5909" w:rsidRDefault="00DB5909">
            <w:r w:rsidRPr="00797ECA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赵晓晏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14:00-14:20</w:t>
            </w:r>
          </w:p>
        </w:tc>
        <w:tc>
          <w:tcPr>
            <w:tcW w:w="4392" w:type="dxa"/>
          </w:tcPr>
          <w:p w:rsidR="00DB5909" w:rsidRDefault="00DB5909">
            <w:r w:rsidRPr="00797ECA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李红灵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14:20-14:40</w:t>
            </w:r>
          </w:p>
        </w:tc>
        <w:tc>
          <w:tcPr>
            <w:tcW w:w="4392" w:type="dxa"/>
          </w:tcPr>
          <w:p w:rsidR="00DB5909" w:rsidRDefault="00DB5909">
            <w:r w:rsidRPr="00797ECA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郭强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14:40-15:00</w:t>
            </w:r>
          </w:p>
        </w:tc>
        <w:tc>
          <w:tcPr>
            <w:tcW w:w="4392" w:type="dxa"/>
          </w:tcPr>
          <w:p w:rsidR="00DB5909" w:rsidRDefault="00DB5909">
            <w:r w:rsidRPr="00797ECA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高峰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15:00-15:20</w:t>
            </w:r>
          </w:p>
        </w:tc>
        <w:tc>
          <w:tcPr>
            <w:tcW w:w="4392" w:type="dxa"/>
          </w:tcPr>
          <w:p w:rsidR="00DB5909" w:rsidRDefault="00DB5909">
            <w:r w:rsidRPr="00797ECA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丁仕刚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15:20-15:40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浅谈</w:t>
            </w:r>
            <w:r>
              <w:rPr>
                <w:rFonts w:hint="eastAsia"/>
                <w:color w:val="000000" w:themeColor="text1"/>
              </w:rPr>
              <w:t>EOTI</w:t>
            </w:r>
            <w:r>
              <w:rPr>
                <w:rFonts w:hint="eastAsia"/>
                <w:color w:val="000000" w:themeColor="text1"/>
              </w:rPr>
              <w:t>在内镜手术中的应用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张建国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15:40-16:00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胃镜与病理之间的沟通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纪小龙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16:00-16:20</w:t>
            </w:r>
          </w:p>
        </w:tc>
        <w:tc>
          <w:tcPr>
            <w:tcW w:w="4392" w:type="dxa"/>
          </w:tcPr>
          <w:p w:rsidR="00DB5909" w:rsidRDefault="00DB5909">
            <w:r w:rsidRPr="000F2A66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张杰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16:20-16:40</w:t>
            </w:r>
          </w:p>
        </w:tc>
        <w:tc>
          <w:tcPr>
            <w:tcW w:w="4392" w:type="dxa"/>
          </w:tcPr>
          <w:p w:rsidR="00DB5909" w:rsidRDefault="00DB5909">
            <w:r w:rsidRPr="000F2A66">
              <w:rPr>
                <w:rFonts w:hint="eastAsia"/>
                <w:color w:val="000000" w:themeColor="text1"/>
              </w:rPr>
              <w:t>待定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刘思德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DB5909" w:rsidTr="001E130D">
        <w:tc>
          <w:tcPr>
            <w:tcW w:w="1245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16:40-17:00</w:t>
            </w:r>
          </w:p>
        </w:tc>
        <w:tc>
          <w:tcPr>
            <w:tcW w:w="4392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新技术在</w:t>
            </w:r>
            <w:r>
              <w:rPr>
                <w:rFonts w:hint="eastAsia"/>
                <w:color w:val="000000" w:themeColor="text1"/>
              </w:rPr>
              <w:t>ERCP</w:t>
            </w:r>
            <w:r>
              <w:rPr>
                <w:rFonts w:hint="eastAsia"/>
                <w:color w:val="000000" w:themeColor="text1"/>
              </w:rPr>
              <w:t>中的应用</w:t>
            </w:r>
          </w:p>
        </w:tc>
        <w:tc>
          <w:tcPr>
            <w:tcW w:w="1441" w:type="dxa"/>
          </w:tcPr>
          <w:p w:rsidR="00DB5909" w:rsidRDefault="00DB59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侯波</w:t>
            </w:r>
          </w:p>
        </w:tc>
        <w:tc>
          <w:tcPr>
            <w:tcW w:w="1444" w:type="dxa"/>
          </w:tcPr>
          <w:p w:rsidR="00DB5909" w:rsidRDefault="00DB5909">
            <w:r w:rsidRPr="00DF67A2">
              <w:rPr>
                <w:rFonts w:hint="eastAsia"/>
                <w:color w:val="000000" w:themeColor="text1"/>
              </w:rPr>
              <w:t>待定</w:t>
            </w:r>
          </w:p>
        </w:tc>
      </w:tr>
      <w:tr w:rsidR="005A64E5" w:rsidTr="00AB5AD3">
        <w:tc>
          <w:tcPr>
            <w:tcW w:w="1245" w:type="dxa"/>
          </w:tcPr>
          <w:p w:rsidR="005A64E5" w:rsidRDefault="005A64E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17:00-18:00</w:t>
            </w:r>
          </w:p>
        </w:tc>
        <w:tc>
          <w:tcPr>
            <w:tcW w:w="4392" w:type="dxa"/>
          </w:tcPr>
          <w:p w:rsidR="005A64E5" w:rsidRDefault="005A64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设备研发相关指南细则讨论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总结和学组规划</w:t>
            </w:r>
          </w:p>
        </w:tc>
        <w:tc>
          <w:tcPr>
            <w:tcW w:w="2885" w:type="dxa"/>
            <w:gridSpan w:val="2"/>
          </w:tcPr>
          <w:p w:rsidR="005A64E5" w:rsidRDefault="005A64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主持人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color w:val="000000" w:themeColor="text1"/>
              </w:rPr>
              <w:t>孙思予</w:t>
            </w:r>
          </w:p>
        </w:tc>
      </w:tr>
      <w:tr w:rsidR="005A64E5" w:rsidTr="00CE68AE">
        <w:tc>
          <w:tcPr>
            <w:tcW w:w="8522" w:type="dxa"/>
            <w:gridSpan w:val="4"/>
          </w:tcPr>
          <w:p w:rsidR="005A64E5" w:rsidRDefault="005A64E5" w:rsidP="005A64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全体成员合影留念</w:t>
            </w:r>
          </w:p>
        </w:tc>
      </w:tr>
    </w:tbl>
    <w:p w:rsidR="003A5F18" w:rsidRDefault="003A5F18">
      <w:pPr>
        <w:rPr>
          <w:color w:val="000000" w:themeColor="text1"/>
        </w:rPr>
      </w:pPr>
    </w:p>
    <w:p w:rsidR="00542C0C" w:rsidRPr="00EB0805" w:rsidRDefault="00542C0C">
      <w:pPr>
        <w:rPr>
          <w:color w:val="000000" w:themeColor="text1"/>
        </w:rPr>
      </w:pPr>
    </w:p>
    <w:sectPr w:rsidR="00542C0C" w:rsidRPr="00EB0805" w:rsidSect="0084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04" w:rsidRDefault="00D13E04" w:rsidP="00EB0805">
      <w:r>
        <w:separator/>
      </w:r>
    </w:p>
  </w:endnote>
  <w:endnote w:type="continuationSeparator" w:id="0">
    <w:p w:rsidR="00D13E04" w:rsidRDefault="00D13E04" w:rsidP="00EB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04" w:rsidRDefault="00D13E04" w:rsidP="00EB0805">
      <w:r>
        <w:separator/>
      </w:r>
    </w:p>
  </w:footnote>
  <w:footnote w:type="continuationSeparator" w:id="0">
    <w:p w:rsidR="00D13E04" w:rsidRDefault="00D13E04" w:rsidP="00EB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3F5"/>
    <w:rsid w:val="000017C7"/>
    <w:rsid w:val="0000566A"/>
    <w:rsid w:val="000213BF"/>
    <w:rsid w:val="000239F4"/>
    <w:rsid w:val="00087F9B"/>
    <w:rsid w:val="000B08C4"/>
    <w:rsid w:val="000C4B73"/>
    <w:rsid w:val="000F23E7"/>
    <w:rsid w:val="001414AD"/>
    <w:rsid w:val="001461EA"/>
    <w:rsid w:val="001638E8"/>
    <w:rsid w:val="00167D7E"/>
    <w:rsid w:val="0018324E"/>
    <w:rsid w:val="00184E68"/>
    <w:rsid w:val="001857AA"/>
    <w:rsid w:val="001B23F3"/>
    <w:rsid w:val="001D53E1"/>
    <w:rsid w:val="001E130D"/>
    <w:rsid w:val="001F3666"/>
    <w:rsid w:val="002109A8"/>
    <w:rsid w:val="00230BFF"/>
    <w:rsid w:val="00246317"/>
    <w:rsid w:val="002B177A"/>
    <w:rsid w:val="002D2C4B"/>
    <w:rsid w:val="003424B4"/>
    <w:rsid w:val="0036064C"/>
    <w:rsid w:val="00396369"/>
    <w:rsid w:val="003A5F18"/>
    <w:rsid w:val="003B6F9B"/>
    <w:rsid w:val="003D39DC"/>
    <w:rsid w:val="00427D08"/>
    <w:rsid w:val="00436736"/>
    <w:rsid w:val="0045000B"/>
    <w:rsid w:val="00460E10"/>
    <w:rsid w:val="00475627"/>
    <w:rsid w:val="0048503D"/>
    <w:rsid w:val="004A474C"/>
    <w:rsid w:val="004E2BED"/>
    <w:rsid w:val="005164EF"/>
    <w:rsid w:val="0052694C"/>
    <w:rsid w:val="0053238A"/>
    <w:rsid w:val="00541497"/>
    <w:rsid w:val="00542C0C"/>
    <w:rsid w:val="0054749F"/>
    <w:rsid w:val="00577406"/>
    <w:rsid w:val="005A64E5"/>
    <w:rsid w:val="005F39C9"/>
    <w:rsid w:val="006016E4"/>
    <w:rsid w:val="00612F71"/>
    <w:rsid w:val="00624486"/>
    <w:rsid w:val="00630E6D"/>
    <w:rsid w:val="00634144"/>
    <w:rsid w:val="00644F66"/>
    <w:rsid w:val="00660D02"/>
    <w:rsid w:val="006B1351"/>
    <w:rsid w:val="006D7674"/>
    <w:rsid w:val="006E2CCA"/>
    <w:rsid w:val="006F5B0A"/>
    <w:rsid w:val="00752D90"/>
    <w:rsid w:val="007A1A82"/>
    <w:rsid w:val="007E61CD"/>
    <w:rsid w:val="0080012B"/>
    <w:rsid w:val="00801765"/>
    <w:rsid w:val="0081665A"/>
    <w:rsid w:val="008459FC"/>
    <w:rsid w:val="00847330"/>
    <w:rsid w:val="0085599F"/>
    <w:rsid w:val="008833F5"/>
    <w:rsid w:val="008D7410"/>
    <w:rsid w:val="00905CE0"/>
    <w:rsid w:val="009156B1"/>
    <w:rsid w:val="0092028F"/>
    <w:rsid w:val="00927207"/>
    <w:rsid w:val="0097323F"/>
    <w:rsid w:val="00986229"/>
    <w:rsid w:val="009A32F1"/>
    <w:rsid w:val="009B05BD"/>
    <w:rsid w:val="009C6727"/>
    <w:rsid w:val="009C79D6"/>
    <w:rsid w:val="009C79EF"/>
    <w:rsid w:val="009D44A2"/>
    <w:rsid w:val="009F0BF2"/>
    <w:rsid w:val="00A1586C"/>
    <w:rsid w:val="00A16B14"/>
    <w:rsid w:val="00A23D73"/>
    <w:rsid w:val="00A51536"/>
    <w:rsid w:val="00A62E1F"/>
    <w:rsid w:val="00A85113"/>
    <w:rsid w:val="00AB6857"/>
    <w:rsid w:val="00B1078D"/>
    <w:rsid w:val="00B163AD"/>
    <w:rsid w:val="00B475FB"/>
    <w:rsid w:val="00BA075E"/>
    <w:rsid w:val="00BA7DA6"/>
    <w:rsid w:val="00BC245F"/>
    <w:rsid w:val="00BD4DD4"/>
    <w:rsid w:val="00BF39B0"/>
    <w:rsid w:val="00C17FAD"/>
    <w:rsid w:val="00C21CF9"/>
    <w:rsid w:val="00C238D5"/>
    <w:rsid w:val="00C26B9B"/>
    <w:rsid w:val="00C773CF"/>
    <w:rsid w:val="00C7776C"/>
    <w:rsid w:val="00C86A50"/>
    <w:rsid w:val="00CB017C"/>
    <w:rsid w:val="00CD3EA5"/>
    <w:rsid w:val="00CE1DF0"/>
    <w:rsid w:val="00D06613"/>
    <w:rsid w:val="00D07739"/>
    <w:rsid w:val="00D13E04"/>
    <w:rsid w:val="00D258FD"/>
    <w:rsid w:val="00D30EB4"/>
    <w:rsid w:val="00D34EF6"/>
    <w:rsid w:val="00D373B1"/>
    <w:rsid w:val="00D378F0"/>
    <w:rsid w:val="00D873CD"/>
    <w:rsid w:val="00D9502A"/>
    <w:rsid w:val="00DB5909"/>
    <w:rsid w:val="00E1322F"/>
    <w:rsid w:val="00E56D29"/>
    <w:rsid w:val="00E72385"/>
    <w:rsid w:val="00EA0660"/>
    <w:rsid w:val="00EB0805"/>
    <w:rsid w:val="00EC3860"/>
    <w:rsid w:val="00ED1153"/>
    <w:rsid w:val="00EE4B25"/>
    <w:rsid w:val="00F044DA"/>
    <w:rsid w:val="00F13191"/>
    <w:rsid w:val="00F35797"/>
    <w:rsid w:val="00F41C31"/>
    <w:rsid w:val="00F44483"/>
    <w:rsid w:val="00F45150"/>
    <w:rsid w:val="00F5084F"/>
    <w:rsid w:val="00FC3659"/>
    <w:rsid w:val="00FC451D"/>
    <w:rsid w:val="00FD5CF2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501774-718D-4C87-AA5B-F15F4675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8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805"/>
    <w:rPr>
      <w:sz w:val="18"/>
      <w:szCs w:val="18"/>
    </w:rPr>
  </w:style>
  <w:style w:type="table" w:styleId="a5">
    <w:name w:val="Table Grid"/>
    <w:basedOn w:val="a1"/>
    <w:uiPriority w:val="59"/>
    <w:rsid w:val="003A5F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sw</cp:lastModifiedBy>
  <cp:revision>4</cp:revision>
  <dcterms:created xsi:type="dcterms:W3CDTF">2021-06-15T02:22:00Z</dcterms:created>
  <dcterms:modified xsi:type="dcterms:W3CDTF">2021-06-16T07:23:00Z</dcterms:modified>
</cp:coreProperties>
</file>