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微软雅黑" w:cs="Times New Roman"/>
          <w:b/>
          <w:sz w:val="32"/>
          <w:szCs w:val="32"/>
        </w:rPr>
      </w:pPr>
      <w:r>
        <w:rPr>
          <w:rFonts w:ascii="Times New Roman" w:hAnsi="Times New Roman" w:eastAsia="微软雅黑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b/>
          <w:sz w:val="32"/>
          <w:szCs w:val="32"/>
        </w:rPr>
        <w:t>4</w:t>
      </w:r>
      <w:r>
        <w:rPr>
          <w:rFonts w:ascii="Times New Roman" w:hAnsi="Times New Roman" w:eastAsia="微软雅黑" w:cs="Times New Roman"/>
          <w:b/>
          <w:sz w:val="32"/>
          <w:szCs w:val="32"/>
        </w:rPr>
        <w:t>北京医学会临床营养</w:t>
      </w:r>
      <w:r>
        <w:rPr>
          <w:rFonts w:hint="eastAsia" w:ascii="Times New Roman" w:hAnsi="Times New Roman" w:eastAsia="微软雅黑" w:cs="Times New Roman"/>
          <w:b/>
          <w:sz w:val="32"/>
          <w:szCs w:val="32"/>
        </w:rPr>
        <w:t>学</w:t>
      </w:r>
      <w:r>
        <w:rPr>
          <w:rFonts w:ascii="Times New Roman" w:hAnsi="Times New Roman" w:eastAsia="微软雅黑" w:cs="Times New Roman"/>
          <w:b/>
          <w:sz w:val="32"/>
          <w:szCs w:val="32"/>
        </w:rPr>
        <w:t>分会</w:t>
      </w:r>
      <w:r>
        <w:rPr>
          <w:rFonts w:hint="eastAsia" w:ascii="Times New Roman" w:hAnsi="Times New Roman" w:eastAsia="微软雅黑" w:cs="Times New Roman"/>
          <w:b/>
          <w:sz w:val="32"/>
          <w:szCs w:val="32"/>
        </w:rPr>
        <w:t>学术年会</w:t>
      </w:r>
    </w:p>
    <w:p>
      <w:pPr>
        <w:spacing w:line="360" w:lineRule="auto"/>
        <w:jc w:val="center"/>
        <w:rPr>
          <w:rFonts w:ascii="Times New Roman" w:hAnsi="Times New Roman" w:eastAsia="微软雅黑" w:cs="Times New Roman"/>
          <w:b/>
          <w:sz w:val="32"/>
          <w:szCs w:val="32"/>
        </w:rPr>
      </w:pPr>
      <w:r>
        <w:rPr>
          <w:rFonts w:ascii="Times New Roman" w:hAnsi="Times New Roman" w:eastAsia="微软雅黑" w:cs="Times New Roman"/>
          <w:b/>
          <w:sz w:val="32"/>
          <w:szCs w:val="32"/>
        </w:rPr>
        <w:t>暨京津冀地区临床营养</w:t>
      </w:r>
      <w:r>
        <w:rPr>
          <w:rFonts w:hint="eastAsia" w:ascii="Times New Roman" w:hAnsi="Times New Roman" w:eastAsia="微软雅黑" w:cs="Times New Roman"/>
          <w:b/>
          <w:sz w:val="32"/>
          <w:szCs w:val="32"/>
        </w:rPr>
        <w:t>协同发展学术研讨会日程</w:t>
      </w:r>
    </w:p>
    <w:p>
      <w:pPr>
        <w:spacing w:line="48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【主    办】</w:t>
      </w:r>
      <w:r>
        <w:rPr>
          <w:rFonts w:ascii="Times New Roman" w:hAnsi="Times New Roman" w:eastAsia="黑体" w:cs="Times New Roman"/>
          <w:sz w:val="24"/>
          <w:szCs w:val="24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 xml:space="preserve">中华医学会北京分会秘书处 </w:t>
      </w:r>
      <w:r>
        <w:rPr>
          <w:rFonts w:ascii="Times New Roman" w:hAnsi="Times New Roman" w:eastAsia="黑体" w:cs="Times New Roman"/>
          <w:sz w:val="24"/>
          <w:szCs w:val="24"/>
        </w:rPr>
        <w:t>北京医学会临床营养分会</w:t>
      </w:r>
    </w:p>
    <w:p>
      <w:pPr>
        <w:spacing w:line="48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【协    办】</w:t>
      </w:r>
      <w:r>
        <w:rPr>
          <w:rFonts w:ascii="Times New Roman" w:hAnsi="Times New Roman" w:eastAsia="黑体" w:cs="Times New Roman"/>
          <w:sz w:val="24"/>
          <w:szCs w:val="24"/>
        </w:rPr>
        <w:tab/>
      </w:r>
      <w:r>
        <w:rPr>
          <w:rFonts w:hint="eastAsia" w:ascii="Times New Roman" w:hAnsi="Times New Roman" w:eastAsia="黑体" w:cs="Times New Roman"/>
          <w:sz w:val="24"/>
          <w:szCs w:val="24"/>
        </w:rPr>
        <w:t>中国医学科学院北京协和医院</w:t>
      </w:r>
    </w:p>
    <w:p>
      <w:pPr>
        <w:spacing w:line="480" w:lineRule="auto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【时    间】</w:t>
      </w:r>
      <w:r>
        <w:rPr>
          <w:rFonts w:ascii="Times New Roman" w:hAnsi="Times New Roman" w:eastAsia="黑体" w:cs="Times New Roman"/>
          <w:sz w:val="24"/>
        </w:rPr>
        <w:tab/>
      </w:r>
      <w:r>
        <w:rPr>
          <w:rFonts w:ascii="Times New Roman" w:hAnsi="Times New Roman" w:eastAsia="黑体" w:cs="Times New Roman"/>
          <w:sz w:val="24"/>
        </w:rPr>
        <w:t>202</w:t>
      </w:r>
      <w:r>
        <w:rPr>
          <w:rFonts w:hint="eastAsia" w:ascii="Times New Roman" w:hAnsi="Times New Roman" w:eastAsia="黑体" w:cs="Times New Roman"/>
          <w:sz w:val="24"/>
        </w:rPr>
        <w:t>4</w:t>
      </w:r>
      <w:r>
        <w:rPr>
          <w:rFonts w:ascii="Times New Roman" w:hAnsi="Times New Roman" w:eastAsia="黑体" w:cs="Times New Roman"/>
          <w:sz w:val="24"/>
        </w:rPr>
        <w:t>年12月</w:t>
      </w:r>
      <w:r>
        <w:rPr>
          <w:rFonts w:hint="eastAsia" w:ascii="Times New Roman" w:hAnsi="Times New Roman" w:eastAsia="黑体" w:cs="Times New Roman"/>
          <w:sz w:val="24"/>
        </w:rPr>
        <w:t>29</w:t>
      </w:r>
      <w:r>
        <w:rPr>
          <w:rFonts w:ascii="Times New Roman" w:hAnsi="Times New Roman" w:eastAsia="黑体" w:cs="Times New Roman"/>
          <w:sz w:val="24"/>
        </w:rPr>
        <w:t>日</w:t>
      </w:r>
      <w:r>
        <w:rPr>
          <w:rFonts w:hint="eastAsia" w:ascii="Times New Roman" w:hAnsi="Times New Roman" w:eastAsia="黑体" w:cs="Times New Roman"/>
          <w:sz w:val="24"/>
        </w:rPr>
        <w:t>（周日）</w:t>
      </w:r>
    </w:p>
    <w:p>
      <w:pPr>
        <w:spacing w:line="480" w:lineRule="auto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【</w:t>
      </w:r>
      <w:r>
        <w:rPr>
          <w:rFonts w:hint="eastAsia" w:ascii="Times New Roman" w:hAnsi="Times New Roman" w:eastAsia="黑体" w:cs="Times New Roman"/>
          <w:sz w:val="24"/>
        </w:rPr>
        <w:t>地    点</w:t>
      </w:r>
      <w:r>
        <w:rPr>
          <w:rFonts w:ascii="Times New Roman" w:hAnsi="Times New Roman" w:eastAsia="黑体" w:cs="Times New Roman"/>
          <w:sz w:val="24"/>
        </w:rPr>
        <w:t>】</w:t>
      </w:r>
      <w:r>
        <w:rPr>
          <w:rFonts w:hint="eastAsia" w:ascii="Times New Roman" w:hAnsi="Times New Roman" w:eastAsia="黑体" w:cs="Times New Roman"/>
          <w:sz w:val="24"/>
        </w:rPr>
        <w:t xml:space="preserve">  内蒙古大厦三层蒙泰厅</w:t>
      </w:r>
    </w:p>
    <w:tbl>
      <w:tblPr>
        <w:tblStyle w:val="8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623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4623" w:type="dxa"/>
          </w:tcPr>
          <w:p>
            <w:pPr>
              <w:spacing w:line="300" w:lineRule="auto"/>
              <w:jc w:val="center"/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3402" w:type="dxa"/>
          </w:tcPr>
          <w:p>
            <w:pPr>
              <w:spacing w:line="300" w:lineRule="auto"/>
              <w:jc w:val="center"/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  <w:shd w:val="clear" w:color="auto" w:fill="D8D8D8" w:themeFill="background1" w:themeFillShade="D9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Session【1】开幕式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（主持人：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杨勤兵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08:30-08:45</w:t>
            </w:r>
          </w:p>
        </w:tc>
        <w:tc>
          <w:tcPr>
            <w:tcW w:w="8025" w:type="dxa"/>
            <w:gridSpan w:val="2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领导讲话【1】医学会领导，【2】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分会主委陈伟教授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发布《关于进一步推进临床营养工作的通知》的倡议书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  <w:shd w:val="clear" w:color="auto" w:fill="D8D8D8" w:themeFill="background1" w:themeFillShade="D9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Session【2】主题报告-1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</w:rPr>
              <w:t xml:space="preserve"> 推动临床营养建设       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（主持人：马方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 xml:space="preserve">，赵 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霞，李振水，贾凯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08:45-09:1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夯实学科建设发展基础，加快构建专业工作体系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齐玉梅（天津第三中心医院）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明确学科发展方向，加快营养诊疗服务转型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李增宁（河北医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科大学口腔医院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以营养诊疗质量持续改进为抓手，推动高质量发展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（北京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协和医院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聚焦营养诊疗能力提升，精准策划专业发展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陈  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（北京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协和医院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休会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（10: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  <w:shd w:val="clear" w:color="auto" w:fill="D8D8D8" w:themeFill="background1" w:themeFillShade="D9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Session【3】主题报告-2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</w:rPr>
              <w:t xml:space="preserve"> 改善营养诊疗服务      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（主持人：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洪忠新，王宜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李响，李素云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0-10:5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脂代谢异常患者的营养诊疗及管理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刘英华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解放军总医院第一医学中心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-11:20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终末期心衰的营养诊疗及管理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张明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泰达国际心血管病医院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11:20-11: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糖尿病特定全营养配方食品临床注册试验的执行与思考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骆彬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河北医科大学第一医院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11:45-12:10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基于HIS系统的特医食品规范化应用经验谈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张晓云（清华大学附属垂杨柳医院）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Session【4】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</w:rPr>
              <w:t>午餐专题会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主持人：陈伟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0-12:30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免疫营养的临床应用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李冠臻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北京医院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12:30-12:50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专题会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12:50-13:10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bookmarkStart w:id="0" w:name="OLE_LINK1"/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专题会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bookmarkEnd w:id="0"/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  <w:shd w:val="clear" w:color="auto" w:fill="D8D8D8" w:themeFill="background1" w:themeFillShade="D9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Session【5】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</w:rPr>
              <w:t xml:space="preserve">主题报告  人体成分分析创新       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（主持人：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王林，郝淑萍，刘玲英，张谦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孕期营养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的体成分管理及质量控制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刘燕萍（北京协和医院）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肿瘤患者恶液质的识别与管理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方玉（北京大学肿瘤医院）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0-14: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肥胖症患者体成分改变与营养管理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窦攀（北京大学第一医院）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老年肌少症患者体成分改变与相关因素分析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柳鹏（北京大学人民医院）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</w:rPr>
              <w:t>休会</w:t>
            </w: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（14: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  <w:lang w:val="en-US" w:eastAsia="zh-CN"/>
              </w:rPr>
              <w:t>40</w:t>
            </w: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</w:rPr>
              <w:t>主题报告  间接能量测试创新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（主持人：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滕越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，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李缨，史文丽，张春梅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重症患者的能量需求与恶液质防治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刘鹏举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（北京协和医院）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终末期老年患者的营养管理实践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王媛（北京老年医院）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肥胖患者的能量需求与营养管理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王琛（北京大学第三医院）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重症肝病的能量需求与营养管理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华鑫（北京佑安医院）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</w:rPr>
              <w:t>休会</w:t>
            </w: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（1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-16: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  <w:shd w:val="clear" w:color="auto" w:fill="D8D8D8" w:themeFill="background1" w:themeFillShade="D9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Session【6】优秀论文颁奖及汇报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点评专家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闫洁，杨子艳，王岩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:25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优秀论文宣布及颁奖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于康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（北京协和医院）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优秀论文汇报（3人，每人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分钟）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优秀论文获奖者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  <w:shd w:val="clear" w:color="auto" w:fill="D8D8D8" w:themeFill="background1" w:themeFillShade="D9"/>
          </w:tcPr>
          <w:p>
            <w:pPr>
              <w:spacing w:line="300" w:lineRule="auto"/>
              <w:jc w:val="left"/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Session【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】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</w:rPr>
              <w:t xml:space="preserve">疑难病例讨论                       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点评专家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张新胜，李融融，贾平平</w:t>
            </w: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  <w:shd w:val="clear" w:color="auto" w:fill="D8D8D8" w:themeFill="background1" w:themeFillShade="D9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罕见病营养病例讨论  （北京协和医院 陈沛沛团队）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  <w:shd w:val="clear" w:color="auto" w:fill="D8D8D8" w:themeFill="background1" w:themeFillShade="D9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5-17: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重症肠病病例讨论    （北京大学第一医院 迟雁团队）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3"/>
            <w:shd w:val="clear" w:color="auto" w:fill="D8D8D8" w:themeFill="background1" w:themeFillShade="D9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Session【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】闭幕式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</w:tcPr>
          <w:p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23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会议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总结</w:t>
            </w:r>
          </w:p>
        </w:tc>
        <w:tc>
          <w:tcPr>
            <w:tcW w:w="3402" w:type="dxa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陈  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（北京协和医院）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1" w:type="dxa"/>
            <w:gridSpan w:val="2"/>
            <w:shd w:val="clear" w:color="auto" w:fill="D8D8D8" w:themeFill="background1" w:themeFillShade="D9"/>
          </w:tcPr>
          <w:p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Session【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eastAsia="微软雅黑" w:cs="Times New Roman"/>
                <w:b/>
                <w:sz w:val="24"/>
                <w:szCs w:val="24"/>
              </w:rPr>
              <w:t>】</w:t>
            </w:r>
            <w:r>
              <w:rPr>
                <w:rFonts w:ascii="微软雅黑" w:hAnsi="微软雅黑" w:eastAsia="微软雅黑" w:cs="Times New Roman"/>
                <w:b/>
                <w:sz w:val="24"/>
                <w:szCs w:val="24"/>
              </w:rPr>
              <w:t>临床营养分会全体委员会</w:t>
            </w:r>
            <w:r>
              <w:rPr>
                <w:rFonts w:ascii="微软雅黑" w:hAnsi="微软雅黑" w:eastAsia="微软雅黑" w:cs="Times New Roman"/>
                <w:sz w:val="24"/>
                <w:szCs w:val="24"/>
              </w:rPr>
              <w:t>（1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7: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-18: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0</w:t>
            </w:r>
            <w:r>
              <w:rPr>
                <w:rFonts w:ascii="微软雅黑" w:hAnsi="微软雅黑" w:eastAsia="微软雅黑" w:cs="Times New Roman"/>
                <w:sz w:val="24"/>
                <w:szCs w:val="24"/>
              </w:rPr>
              <w:t>）</w:t>
            </w:r>
          </w:p>
        </w:tc>
        <w:tc>
          <w:tcPr>
            <w:tcW w:w="3402" w:type="dxa"/>
            <w:shd w:val="clear" w:color="auto" w:fill="D8D8D8" w:themeFill="background1" w:themeFillShade="D9"/>
            <w:vAlign w:val="center"/>
          </w:tcPr>
          <w:p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全体委员（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陈伟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主持）</w:t>
            </w:r>
          </w:p>
        </w:tc>
      </w:tr>
    </w:tbl>
    <w:p>
      <w:pPr>
        <w:tabs>
          <w:tab w:val="left" w:pos="2252"/>
        </w:tabs>
        <w:spacing w:line="480" w:lineRule="auto"/>
        <w:rPr>
          <w:rFonts w:ascii="Times New Roman" w:hAnsi="Times New Roman" w:eastAsia="黑体" w:cs="Times New Roman"/>
          <w:sz w:val="24"/>
        </w:rPr>
      </w:pPr>
    </w:p>
    <w:p>
      <w:pPr>
        <w:tabs>
          <w:tab w:val="left" w:pos="2252"/>
        </w:tabs>
        <w:spacing w:line="480" w:lineRule="auto"/>
        <w:rPr>
          <w:rFonts w:ascii="Times New Roman" w:hAnsi="Times New Roman" w:eastAsia="黑体" w:cs="Times New Roman"/>
          <w:sz w:val="24"/>
        </w:rPr>
      </w:pPr>
      <w:bookmarkStart w:id="1" w:name="_GoBack"/>
      <w:bookmarkEnd w:id="1"/>
    </w:p>
    <w:p>
      <w:pPr>
        <w:spacing w:line="480" w:lineRule="auto"/>
        <w:ind w:firstLine="4440" w:firstLineChars="1850"/>
        <w:jc w:val="right"/>
        <w:rPr>
          <w:rFonts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>中华医学会</w:t>
      </w:r>
      <w:r>
        <w:rPr>
          <w:rFonts w:ascii="Times New Roman" w:hAnsi="Times New Roman" w:eastAsia="黑体" w:cs="Times New Roman"/>
          <w:sz w:val="24"/>
        </w:rPr>
        <w:t>北京分会</w:t>
      </w:r>
      <w:r>
        <w:rPr>
          <w:rFonts w:hint="eastAsia" w:ascii="Times New Roman" w:hAnsi="Times New Roman" w:eastAsia="黑体" w:cs="Times New Roman"/>
          <w:sz w:val="24"/>
        </w:rPr>
        <w:t>秘书处</w:t>
      </w:r>
    </w:p>
    <w:p>
      <w:pPr>
        <w:spacing w:line="480" w:lineRule="auto"/>
        <w:jc w:val="right"/>
        <w:rPr>
          <w:rFonts w:ascii="Times New Roman" w:hAnsi="Times New Roman" w:eastAsia="黑体" w:cs="Times New Roman"/>
          <w:sz w:val="24"/>
        </w:rPr>
      </w:pPr>
      <w:r>
        <w:rPr>
          <w:rFonts w:hint="eastAsia" w:ascii="Times New Roman" w:hAnsi="Times New Roman" w:eastAsia="黑体" w:cs="Times New Roman"/>
          <w:sz w:val="24"/>
        </w:rPr>
        <w:t xml:space="preserve">                                         </w:t>
      </w:r>
      <w:r>
        <w:rPr>
          <w:rFonts w:ascii="Times New Roman" w:hAnsi="Times New Roman" w:eastAsia="黑体" w:cs="Times New Roman"/>
          <w:sz w:val="24"/>
        </w:rPr>
        <w:t xml:space="preserve">   </w:t>
      </w:r>
      <w:r>
        <w:rPr>
          <w:rFonts w:hint="eastAsia" w:ascii="Times New Roman" w:hAnsi="Times New Roman" w:eastAsia="黑体" w:cs="Times New Roman"/>
          <w:sz w:val="24"/>
        </w:rPr>
        <w:t xml:space="preserve">         20</w:t>
      </w:r>
      <w:r>
        <w:rPr>
          <w:rFonts w:ascii="Times New Roman" w:hAnsi="Times New Roman" w:eastAsia="黑体" w:cs="Times New Roman"/>
          <w:sz w:val="24"/>
        </w:rPr>
        <w:t>2</w:t>
      </w:r>
      <w:r>
        <w:rPr>
          <w:rFonts w:hint="eastAsia" w:ascii="Times New Roman" w:hAnsi="Times New Roman" w:eastAsia="黑体" w:cs="Times New Roman"/>
          <w:sz w:val="24"/>
        </w:rPr>
        <w:t>4年</w:t>
      </w:r>
      <w:r>
        <w:rPr>
          <w:rFonts w:ascii="Times New Roman" w:hAnsi="Times New Roman" w:eastAsia="黑体" w:cs="Times New Roman"/>
          <w:sz w:val="24"/>
        </w:rPr>
        <w:t>1</w:t>
      </w:r>
      <w:r>
        <w:rPr>
          <w:rFonts w:hint="eastAsia" w:ascii="Times New Roman" w:hAnsi="Times New Roman" w:eastAsia="黑体" w:cs="Times New Roman"/>
          <w:sz w:val="24"/>
        </w:rPr>
        <w:t>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jQ4OTMzYzM3MDhiMGEyZDU0NmJiODY1MjAzNWIifQ=="/>
  </w:docVars>
  <w:rsids>
    <w:rsidRoot w:val="00A564A1"/>
    <w:rsid w:val="0000716D"/>
    <w:rsid w:val="00014BB2"/>
    <w:rsid w:val="00025776"/>
    <w:rsid w:val="00043545"/>
    <w:rsid w:val="000529DE"/>
    <w:rsid w:val="000706A6"/>
    <w:rsid w:val="000841C7"/>
    <w:rsid w:val="00093464"/>
    <w:rsid w:val="0009518C"/>
    <w:rsid w:val="000E7C34"/>
    <w:rsid w:val="00111C0A"/>
    <w:rsid w:val="0012719F"/>
    <w:rsid w:val="001469F0"/>
    <w:rsid w:val="00155453"/>
    <w:rsid w:val="00155C12"/>
    <w:rsid w:val="001566F7"/>
    <w:rsid w:val="001776B0"/>
    <w:rsid w:val="0019035C"/>
    <w:rsid w:val="001D5253"/>
    <w:rsid w:val="0021172F"/>
    <w:rsid w:val="00213772"/>
    <w:rsid w:val="00213805"/>
    <w:rsid w:val="002442FD"/>
    <w:rsid w:val="00246767"/>
    <w:rsid w:val="002864EA"/>
    <w:rsid w:val="002B037B"/>
    <w:rsid w:val="002E5F1B"/>
    <w:rsid w:val="002F38BF"/>
    <w:rsid w:val="00305B72"/>
    <w:rsid w:val="003472C2"/>
    <w:rsid w:val="00370594"/>
    <w:rsid w:val="00377106"/>
    <w:rsid w:val="00396757"/>
    <w:rsid w:val="00396CC3"/>
    <w:rsid w:val="003B0AD9"/>
    <w:rsid w:val="003C602E"/>
    <w:rsid w:val="004A7D17"/>
    <w:rsid w:val="004B7604"/>
    <w:rsid w:val="004C106C"/>
    <w:rsid w:val="004E2DF1"/>
    <w:rsid w:val="004F65CE"/>
    <w:rsid w:val="00513114"/>
    <w:rsid w:val="005145EC"/>
    <w:rsid w:val="00547AED"/>
    <w:rsid w:val="005C19F7"/>
    <w:rsid w:val="005D004F"/>
    <w:rsid w:val="005F4B04"/>
    <w:rsid w:val="00623E60"/>
    <w:rsid w:val="0072090D"/>
    <w:rsid w:val="0074664E"/>
    <w:rsid w:val="0075142C"/>
    <w:rsid w:val="007708A6"/>
    <w:rsid w:val="0077457C"/>
    <w:rsid w:val="007A01E8"/>
    <w:rsid w:val="007E0F06"/>
    <w:rsid w:val="00843D55"/>
    <w:rsid w:val="008511D0"/>
    <w:rsid w:val="00893D08"/>
    <w:rsid w:val="008A0A25"/>
    <w:rsid w:val="008A2ACB"/>
    <w:rsid w:val="008D105B"/>
    <w:rsid w:val="00952372"/>
    <w:rsid w:val="009743E5"/>
    <w:rsid w:val="00987C3E"/>
    <w:rsid w:val="009C309F"/>
    <w:rsid w:val="009E3E08"/>
    <w:rsid w:val="009E78C2"/>
    <w:rsid w:val="009F08FB"/>
    <w:rsid w:val="00A413E2"/>
    <w:rsid w:val="00A564A1"/>
    <w:rsid w:val="00A60401"/>
    <w:rsid w:val="00A666CF"/>
    <w:rsid w:val="00AA5AF2"/>
    <w:rsid w:val="00AB0B4D"/>
    <w:rsid w:val="00AD6B68"/>
    <w:rsid w:val="00AF029B"/>
    <w:rsid w:val="00B03177"/>
    <w:rsid w:val="00B375D8"/>
    <w:rsid w:val="00B44E4A"/>
    <w:rsid w:val="00BD30C7"/>
    <w:rsid w:val="00C1132D"/>
    <w:rsid w:val="00C25582"/>
    <w:rsid w:val="00C56AB8"/>
    <w:rsid w:val="00CB5A54"/>
    <w:rsid w:val="00D17791"/>
    <w:rsid w:val="00D4124F"/>
    <w:rsid w:val="00DA59AB"/>
    <w:rsid w:val="00DC38C2"/>
    <w:rsid w:val="00E42281"/>
    <w:rsid w:val="00E62000"/>
    <w:rsid w:val="00E7225F"/>
    <w:rsid w:val="00E76429"/>
    <w:rsid w:val="00E87D7B"/>
    <w:rsid w:val="00EE3B5E"/>
    <w:rsid w:val="00EE647C"/>
    <w:rsid w:val="00F005DC"/>
    <w:rsid w:val="00F565D2"/>
    <w:rsid w:val="00F64389"/>
    <w:rsid w:val="00FA0732"/>
    <w:rsid w:val="00FC2CFB"/>
    <w:rsid w:val="00FE14B4"/>
    <w:rsid w:val="00FF0F98"/>
    <w:rsid w:val="20F17C29"/>
    <w:rsid w:val="2F153659"/>
    <w:rsid w:val="336B6D5E"/>
    <w:rsid w:val="368C486E"/>
    <w:rsid w:val="37AD0350"/>
    <w:rsid w:val="44AB5BB1"/>
    <w:rsid w:val="78C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autoRedefine/>
    <w:semiHidden/>
    <w:qFormat/>
    <w:uiPriority w:val="99"/>
  </w:style>
  <w:style w:type="character" w:customStyle="1" w:styleId="14">
    <w:name w:val="批注主题 字符"/>
    <w:basedOn w:val="13"/>
    <w:link w:val="6"/>
    <w:autoRedefine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686D-675E-4189-ADFF-4BF1BC9751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1050</Words>
  <Characters>1399</Characters>
  <Lines>12</Lines>
  <Paragraphs>3</Paragraphs>
  <TotalTime>17</TotalTime>
  <ScaleCrop>false</ScaleCrop>
  <LinksUpToDate>false</LinksUpToDate>
  <CharactersWithSpaces>1690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2019-09-27T06:59:00Z</dcterms:created>
  <dc:creator>Microsoft</dc:creator>
  <cp:lastModifiedBy>Jqingyun</cp:lastModifiedBy>
  <cp:lastPrinted>2024-12-12T06:25:00Z</cp:lastPrinted>
  <dcterms:modified xsi:type="dcterms:W3CDTF">2024-12-13T03:37:00Z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0AF062EB517B43C69B808B480861982D_13</vt:lpwstr>
  </property>
</Properties>
</file>