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C714B" w14:paraId="2A859485" w14:textId="77777777">
        <w:tc>
          <w:tcPr>
            <w:tcW w:w="509" w:type="dxa"/>
          </w:tcPr>
          <w:p w14:paraId="2D6C011F" w14:textId="77777777" w:rsidR="00FC714B" w:rsidRDefault="004A7927">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373BF7B" w14:textId="77777777" w:rsidR="00FC714B" w:rsidRDefault="004A7927">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FC714B" w14:paraId="2D83EBC9" w14:textId="77777777">
        <w:tc>
          <w:tcPr>
            <w:tcW w:w="509" w:type="dxa"/>
          </w:tcPr>
          <w:p w14:paraId="619F8D0E" w14:textId="77777777" w:rsidR="00FC714B" w:rsidRDefault="004A7927">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C714B" w14:paraId="4BB816F8" w14:textId="77777777">
              <w:trPr>
                <w:trHeight w:hRule="exact" w:val="1021"/>
              </w:trPr>
              <w:tc>
                <w:tcPr>
                  <w:tcW w:w="9242" w:type="dxa"/>
                  <w:vAlign w:val="center"/>
                </w:tcPr>
                <w:p w14:paraId="40F32AA7" w14:textId="77777777" w:rsidR="00FC714B" w:rsidRDefault="004A7927" w:rsidP="003F75E8">
                  <w:pPr>
                    <w:pStyle w:val="afffff4"/>
                    <w:framePr w:w="0" w:hRule="auto" w:wrap="auto" w:hAnchor="text" w:xAlign="left" w:yAlign="inline" w:anchorLock="0"/>
                    <w:ind w:left="420" w:right="624"/>
                    <w:rPr>
                      <w:rFonts w:ascii="宋体" w:hAnsi="宋体" w:hint="eastAsia"/>
                      <w:sz w:val="28"/>
                      <w:szCs w:val="28"/>
                    </w:rPr>
                  </w:pPr>
                  <w:r>
                    <w:rPr>
                      <w:noProof/>
                    </w:rPr>
                    <w:drawing>
                      <wp:inline distT="0" distB="0" distL="0" distR="0" wp14:anchorId="2E99CC2C" wp14:editId="5D3A80A2">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865C016" wp14:editId="6286E1C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055FAD0" w14:textId="77777777" w:rsidR="00FC714B" w:rsidRDefault="004A7927">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38F938FD" w14:textId="77777777" w:rsidR="00FC714B" w:rsidRDefault="004A7927">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C0C19E0" w14:textId="77777777" w:rsidR="00FC714B" w:rsidRDefault="004A7927">
      <w:pPr>
        <w:pStyle w:val="affffffffff7"/>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74989A9" w14:textId="77777777" w:rsidR="00FC714B" w:rsidRDefault="004A7927">
      <w:pPr>
        <w:pStyle w:val="affffffffff8"/>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B32BF5C" w14:textId="77777777" w:rsidR="00FC714B" w:rsidRDefault="004A7927">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B90B508" wp14:editId="297DEC05">
                <wp:simplePos x="0" y="0"/>
                <wp:positionH relativeFrom="page">
                  <wp:posOffset>900430</wp:posOffset>
                </wp:positionH>
                <wp:positionV relativeFrom="page">
                  <wp:posOffset>2700655</wp:posOffset>
                </wp:positionV>
                <wp:extent cx="6120130" cy="0"/>
                <wp:effectExtent l="0" t="0" r="0" b="0"/>
                <wp:wrapNone/>
                <wp:docPr id="73"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g0mW&#10;2AAAAAwBAAAPAAAAAAAAAAEAIAAAACIAAABkcnMvZG93bnJldi54bWxQSwECFAAUAAAACACHTuJA&#10;6wUJy+gBAACrAwAADgAAAAAAAAABACAAAAAnAQAAZHJzL2Uyb0RvYy54bWxQSwUGAAAAAAYABgBZ&#10;AQAAgQUAAAAA&#10;">
                <v:fill on="f" focussize="0,0"/>
                <v:stroke color="#000000" joinstyle="round"/>
                <v:imagedata o:title=""/>
                <o:lock v:ext="edit" aspectratio="f"/>
              </v:line>
            </w:pict>
          </mc:Fallback>
        </mc:AlternateContent>
      </w:r>
    </w:p>
    <w:p w14:paraId="54E3F148" w14:textId="77777777" w:rsidR="00FC714B" w:rsidRDefault="00FC714B">
      <w:pPr>
        <w:pStyle w:val="afffff5"/>
        <w:framePr w:w="9639" w:h="6976" w:hRule="exact" w:hSpace="0" w:vSpace="0" w:wrap="around" w:hAnchor="page" w:y="6408"/>
        <w:jc w:val="center"/>
        <w:rPr>
          <w:rFonts w:ascii="黑体" w:eastAsia="黑体" w:hAnsi="黑体" w:hint="eastAsia"/>
          <w:b w:val="0"/>
          <w:bCs w:val="0"/>
          <w:w w:val="100"/>
        </w:rPr>
      </w:pPr>
    </w:p>
    <w:p w14:paraId="47AC2E39" w14:textId="77777777" w:rsidR="00FC714B" w:rsidRDefault="004A7927">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头颈CT血管成像人工智能辅助诊断与结构化报告书写规范</w:t>
      </w:r>
      <w:r>
        <w:fldChar w:fldCharType="end"/>
      </w:r>
      <w:bookmarkEnd w:id="9"/>
    </w:p>
    <w:p w14:paraId="33761D18" w14:textId="77777777" w:rsidR="00FC714B" w:rsidRDefault="00FC714B">
      <w:pPr>
        <w:framePr w:w="9639" w:h="6974" w:hRule="exact" w:wrap="around" w:vAnchor="page" w:hAnchor="page" w:x="1419" w:y="6408" w:anchorLock="1"/>
        <w:ind w:left="-1418"/>
      </w:pPr>
    </w:p>
    <w:p w14:paraId="5546FA22" w14:textId="77777777" w:rsidR="00FC714B" w:rsidRDefault="004A7927">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Artificial Intelligence-Assisted Diagnosis and Structured Report Writing Standards for Head and Neck CT Angiography</w:t>
      </w:r>
      <w:r>
        <w:rPr>
          <w:rFonts w:eastAsia="黑体"/>
          <w:szCs w:val="28"/>
        </w:rPr>
        <w:fldChar w:fldCharType="end"/>
      </w:r>
      <w:bookmarkEnd w:id="10"/>
    </w:p>
    <w:p w14:paraId="1EF6D115" w14:textId="77777777" w:rsidR="00FC714B" w:rsidRDefault="00FC714B">
      <w:pPr>
        <w:framePr w:w="9639" w:h="6974" w:hRule="exact" w:wrap="around" w:vAnchor="page" w:hAnchor="page" w:x="1419" w:y="6408" w:anchorLock="1"/>
        <w:spacing w:line="760" w:lineRule="exact"/>
        <w:ind w:left="-1418"/>
      </w:pPr>
    </w:p>
    <w:p w14:paraId="7DBFC73A" w14:textId="77777777" w:rsidR="00FC714B" w:rsidRDefault="00FC714B">
      <w:pPr>
        <w:pStyle w:val="afffffffd"/>
        <w:framePr w:w="9639" w:h="6974" w:hRule="exact" w:wrap="around" w:vAnchor="page" w:hAnchor="page" w:x="1419" w:y="6408" w:anchorLock="1"/>
        <w:textAlignment w:val="bottom"/>
        <w:rPr>
          <w:rFonts w:eastAsia="黑体"/>
          <w:szCs w:val="28"/>
        </w:rPr>
      </w:pPr>
    </w:p>
    <w:p w14:paraId="414AE98A" w14:textId="77777777" w:rsidR="00FC714B" w:rsidRDefault="004A7927">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71EE3B81" w14:textId="77777777" w:rsidR="00FC714B" w:rsidRDefault="004A7927">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5B6DC50A" w14:textId="77777777" w:rsidR="00FC714B" w:rsidRDefault="004A7927">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1D2CF02B" w14:textId="77777777" w:rsidR="00FC714B" w:rsidRDefault="004A7927">
      <w:pPr>
        <w:pStyle w:val="affffffffff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60066BCC" w14:textId="77777777" w:rsidR="00FC714B" w:rsidRDefault="004A7927">
      <w:pPr>
        <w:pStyle w:val="affffffffff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1626A91" w14:textId="711F3D0D" w:rsidR="00FC714B" w:rsidRDefault="000D6771">
      <w:pPr>
        <w:pStyle w:val="affffffffd"/>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北京医学会"/>
            </w:textInput>
          </w:ffData>
        </w:fldChar>
      </w:r>
      <w:bookmarkStart w:id="20"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北京医学会</w:t>
      </w:r>
      <w:r>
        <w:rPr>
          <w:rFonts w:hAnsi="黑体" w:hint="eastAsia"/>
          <w:w w:val="100"/>
          <w:sz w:val="28"/>
        </w:rPr>
        <w:fldChar w:fldCharType="end"/>
      </w:r>
      <w:bookmarkEnd w:id="20"/>
      <w:r w:rsidR="004A7927">
        <w:rPr>
          <w:rFonts w:ascii="Times New Roman"/>
          <w:w w:val="100"/>
          <w:sz w:val="28"/>
        </w:rPr>
        <w:t>  </w:t>
      </w:r>
      <w:r w:rsidR="004A7927">
        <w:rPr>
          <w:rStyle w:val="afffffffffffe"/>
          <w:rFonts w:hAnsi="黑体" w:hint="eastAsia"/>
          <w:position w:val="0"/>
        </w:rPr>
        <w:t>发</w:t>
      </w:r>
      <w:r w:rsidR="004A7927">
        <w:rPr>
          <w:rStyle w:val="afffffffffffe"/>
          <w:rFonts w:hAnsi="黑体" w:hint="eastAsia"/>
          <w:spacing w:val="0"/>
          <w:position w:val="0"/>
        </w:rPr>
        <w:t>布</w:t>
      </w:r>
    </w:p>
    <w:p w14:paraId="08B193EC" w14:textId="77777777" w:rsidR="00FC714B" w:rsidRDefault="004A7927">
      <w:pPr>
        <w:rPr>
          <w:rFonts w:ascii="宋体" w:hAnsi="宋体" w:hint="eastAsia"/>
          <w:sz w:val="28"/>
          <w:szCs w:val="28"/>
        </w:rPr>
        <w:sectPr w:rsidR="00FC714B">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ED435E2" wp14:editId="0E24168A">
                <wp:simplePos x="0" y="0"/>
                <wp:positionH relativeFrom="page">
                  <wp:posOffset>899795</wp:posOffset>
                </wp:positionH>
                <wp:positionV relativeFrom="page">
                  <wp:posOffset>9253220</wp:posOffset>
                </wp:positionV>
                <wp:extent cx="6120130" cy="0"/>
                <wp:effectExtent l="0" t="0" r="0" b="0"/>
                <wp:wrapNone/>
                <wp:docPr id="5" name="直线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Mxz71wAA&#10;AA4BAAAPAAAAAAAAAAEAIAAAACIAAABkcnMvZG93bnJldi54bWxQSwECFAAUAAAACACHTuJAq3w4&#10;gOYBAACqAwAADgAAAAAAAAABACAAAAAmAQAAZHJzL2Uyb0RvYy54bWxQSwUGAAAAAAYABgBZAQAA&#10;fgUAAAAA&#10;">
                <v:fill on="f" focussize="0,0"/>
                <v:stroke color="#000000" joinstyle="round"/>
                <v:imagedata o:title=""/>
                <o:lock v:ext="edit" aspectratio="f"/>
                <w10:anchorlock/>
              </v:line>
            </w:pict>
          </mc:Fallback>
        </mc:AlternateContent>
      </w:r>
    </w:p>
    <w:p w14:paraId="1F8482A1" w14:textId="77777777" w:rsidR="00FC714B" w:rsidRDefault="004A7927">
      <w:pPr>
        <w:pStyle w:val="a6"/>
        <w:spacing w:before="560" w:after="360"/>
      </w:pPr>
      <w:bookmarkStart w:id="21" w:name="BookMark2"/>
      <w:r>
        <w:rPr>
          <w:rFonts w:hint="eastAsia"/>
          <w:spacing w:val="320"/>
        </w:rPr>
        <w:lastRenderedPageBreak/>
        <w:t>前</w:t>
      </w:r>
      <w:r>
        <w:rPr>
          <w:rFonts w:hint="eastAsia"/>
        </w:rPr>
        <w:t>言</w:t>
      </w:r>
    </w:p>
    <w:p w14:paraId="39940F50" w14:textId="77777777" w:rsidR="00FC714B" w:rsidRDefault="004A7927">
      <w:pPr>
        <w:pStyle w:val="afffffa"/>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001C4C14" w14:textId="77777777" w:rsidR="00FC714B" w:rsidRDefault="004A7927">
      <w:pPr>
        <w:pStyle w:val="afffffa"/>
        <w:ind w:firstLine="420"/>
      </w:pPr>
      <w:r>
        <w:rPr>
          <w:rFonts w:hint="eastAsia"/>
        </w:rPr>
        <w:t>T/XX.1</w:t>
      </w:r>
      <w:r>
        <w:rPr>
          <w:rFonts w:hint="eastAsia"/>
        </w:rPr>
        <w:t>《头颈</w:t>
      </w:r>
      <w:r>
        <w:rPr>
          <w:rFonts w:hint="eastAsia"/>
        </w:rPr>
        <w:t>CT</w:t>
      </w:r>
      <w:r>
        <w:rPr>
          <w:rFonts w:hint="eastAsia"/>
        </w:rPr>
        <w:t>血管成像数据标注与质量控制规范》与</w:t>
      </w:r>
      <w:r>
        <w:rPr>
          <w:rFonts w:hint="eastAsia"/>
        </w:rPr>
        <w:t>T/XX.2</w:t>
      </w:r>
      <w:r>
        <w:rPr>
          <w:rFonts w:hint="eastAsia"/>
        </w:rPr>
        <w:t>《头颈</w:t>
      </w:r>
      <w:r>
        <w:rPr>
          <w:rFonts w:hint="eastAsia"/>
        </w:rPr>
        <w:t>CT</w:t>
      </w:r>
      <w:r>
        <w:rPr>
          <w:rFonts w:hint="eastAsia"/>
        </w:rPr>
        <w:t>血管成像人工智能辅助重建技术规范》、</w:t>
      </w:r>
      <w:r>
        <w:rPr>
          <w:rFonts w:hint="eastAsia"/>
        </w:rPr>
        <w:t>T/XX.3</w:t>
      </w:r>
      <w:r>
        <w:rPr>
          <w:rFonts w:hint="eastAsia"/>
        </w:rPr>
        <w:t>《头颈</w:t>
      </w:r>
      <w:r>
        <w:rPr>
          <w:rFonts w:hint="eastAsia"/>
        </w:rPr>
        <w:t>CT</w:t>
      </w:r>
      <w:r>
        <w:rPr>
          <w:rFonts w:hint="eastAsia"/>
        </w:rPr>
        <w:t>血管成像人工智能辅助诊断与结构化报告书写规范》共同构成支撑头颈部</w:t>
      </w:r>
      <w:r>
        <w:rPr>
          <w:rFonts w:hint="eastAsia"/>
        </w:rPr>
        <w:t>CT</w:t>
      </w:r>
      <w:r>
        <w:rPr>
          <w:rFonts w:hint="eastAsia"/>
        </w:rPr>
        <w:t>血管成像人工智能辅助系统数据规范化处理和应用的标准化体系。</w:t>
      </w:r>
    </w:p>
    <w:p w14:paraId="589F50D7" w14:textId="77777777" w:rsidR="00FC714B" w:rsidRDefault="004A7927">
      <w:pPr>
        <w:pStyle w:val="afffffa"/>
        <w:ind w:firstLine="420"/>
      </w:pPr>
      <w:r>
        <w:rPr>
          <w:rFonts w:hint="eastAsia"/>
        </w:rPr>
        <w:t>本文件是</w:t>
      </w:r>
      <w:r>
        <w:rPr>
          <w:rFonts w:hint="eastAsia"/>
        </w:rPr>
        <w:t>T/XX</w:t>
      </w:r>
      <w:r>
        <w:rPr>
          <w:rFonts w:hint="eastAsia"/>
        </w:rPr>
        <w:t>的第</w:t>
      </w:r>
      <w:r>
        <w:rPr>
          <w:rFonts w:hint="eastAsia"/>
        </w:rPr>
        <w:t>3</w:t>
      </w:r>
      <w:r>
        <w:rPr>
          <w:rFonts w:hint="eastAsia"/>
        </w:rPr>
        <w:t>部分。</w:t>
      </w:r>
      <w:r>
        <w:rPr>
          <w:rFonts w:hint="eastAsia"/>
        </w:rPr>
        <w:t>T/XX</w:t>
      </w:r>
      <w:r>
        <w:rPr>
          <w:rFonts w:hint="eastAsia"/>
        </w:rPr>
        <w:t>已经发布了以下部分：</w:t>
      </w:r>
    </w:p>
    <w:p w14:paraId="72ED1D13" w14:textId="77777777" w:rsidR="00FC714B" w:rsidRDefault="004A7927">
      <w:pPr>
        <w:pStyle w:val="af2"/>
      </w:pPr>
      <w:r>
        <w:rPr>
          <w:rFonts w:hint="eastAsia"/>
        </w:rPr>
        <w:t>第1部分：头颈CT血管成像数据标注与质量控制规范</w:t>
      </w:r>
    </w:p>
    <w:p w14:paraId="0D814962" w14:textId="77777777" w:rsidR="00FC714B" w:rsidRDefault="004A7927">
      <w:pPr>
        <w:pStyle w:val="af2"/>
      </w:pPr>
      <w:r>
        <w:rPr>
          <w:rFonts w:hint="eastAsia"/>
        </w:rPr>
        <w:t>第2部分：头颈CT血管成像人工智能辅助重建技术规范</w:t>
      </w:r>
    </w:p>
    <w:p w14:paraId="33E8E23C" w14:textId="77777777" w:rsidR="00FC714B" w:rsidRDefault="004A7927">
      <w:pPr>
        <w:pStyle w:val="af2"/>
      </w:pPr>
      <w:r>
        <w:rPr>
          <w:rFonts w:hint="eastAsia"/>
        </w:rPr>
        <w:t>第3部分：头颈CT血管成像人工智能辅助诊断与结构化报告书写规范</w:t>
      </w:r>
    </w:p>
    <w:p w14:paraId="083BE307" w14:textId="77777777" w:rsidR="00FC714B" w:rsidRDefault="004A7927">
      <w:pPr>
        <w:pStyle w:val="afffffa"/>
        <w:ind w:firstLine="420"/>
      </w:pPr>
      <w:r>
        <w:rPr>
          <w:rFonts w:hint="eastAsia"/>
        </w:rPr>
        <w:t>请注意本文件的某些内容可能涉及专利。本文件的发布机构不承担识别专利的责任。</w:t>
      </w:r>
    </w:p>
    <w:p w14:paraId="7C81451A" w14:textId="77777777" w:rsidR="00FC714B" w:rsidRDefault="004A7927">
      <w:pPr>
        <w:pStyle w:val="afffffa"/>
        <w:ind w:firstLine="420"/>
      </w:pPr>
      <w:r>
        <w:rPr>
          <w:rFonts w:hint="eastAsia"/>
        </w:rPr>
        <w:t>本文件由北京医学会提出。</w:t>
      </w:r>
    </w:p>
    <w:p w14:paraId="0644F42E" w14:textId="77777777" w:rsidR="00FC714B" w:rsidRDefault="004A7927">
      <w:pPr>
        <w:pStyle w:val="afffffa"/>
        <w:ind w:firstLine="420"/>
      </w:pPr>
      <w:r>
        <w:rPr>
          <w:rFonts w:hint="eastAsia"/>
        </w:rPr>
        <w:t>本文件由北京医学会归口。</w:t>
      </w:r>
    </w:p>
    <w:p w14:paraId="1E583466" w14:textId="77777777" w:rsidR="00FC714B" w:rsidRDefault="004A7927">
      <w:pPr>
        <w:pStyle w:val="afffffa"/>
        <w:ind w:firstLine="420"/>
      </w:pPr>
      <w:r>
        <w:rPr>
          <w:rFonts w:hint="eastAsia"/>
        </w:rPr>
        <w:t>本文件起草单位：首都医科大学宣武医院、北京大学人民医院、数坤科技股份有限公司、</w:t>
      </w:r>
    </w:p>
    <w:p w14:paraId="32E5B217" w14:textId="41D82ACB" w:rsidR="00FC714B" w:rsidRPr="00FF0812" w:rsidRDefault="004A7927" w:rsidP="00FF0812">
      <w:pPr>
        <w:pStyle w:val="afffffa"/>
        <w:ind w:firstLine="420"/>
        <w:sectPr w:rsidR="00FC714B" w:rsidRPr="00FF081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hint="eastAsia"/>
        </w:rPr>
        <w:t>本文件主要起草人：</w:t>
      </w:r>
      <w:r w:rsidR="003F75E8">
        <w:rPr>
          <w:rFonts w:hint="eastAsia"/>
        </w:rPr>
        <w:t>卢洁、洪楠、张苗、李庚、单艺、於帆、隋滨滨、陈峰、杨运俊、王锡明、郑超、何访、赵佳、芦海星、刘银玲</w:t>
      </w:r>
    </w:p>
    <w:p w14:paraId="30EDE4AA" w14:textId="77777777" w:rsidR="00FC714B" w:rsidRDefault="004A7927">
      <w:pPr>
        <w:pStyle w:val="a6"/>
        <w:spacing w:after="360"/>
      </w:pPr>
      <w:bookmarkStart w:id="22" w:name="BookMark3"/>
      <w:bookmarkEnd w:id="21"/>
      <w:r>
        <w:rPr>
          <w:rFonts w:hint="eastAsia"/>
          <w:spacing w:val="320"/>
        </w:rPr>
        <w:lastRenderedPageBreak/>
        <w:t>引</w:t>
      </w:r>
      <w:r>
        <w:rPr>
          <w:rFonts w:hint="eastAsia"/>
        </w:rPr>
        <w:t>言</w:t>
      </w:r>
    </w:p>
    <w:p w14:paraId="316A0C19" w14:textId="77777777" w:rsidR="00FC714B" w:rsidRDefault="004A7927">
      <w:pPr>
        <w:pStyle w:val="afffffa"/>
        <w:ind w:firstLine="420"/>
      </w:pPr>
      <w:r>
        <w:rPr>
          <w:rFonts w:hint="eastAsia"/>
        </w:rPr>
        <w:t>头颈动脉</w:t>
      </w:r>
      <w:r>
        <w:rPr>
          <w:rFonts w:hint="eastAsia"/>
        </w:rPr>
        <w:t>CTA</w:t>
      </w:r>
      <w:r>
        <w:rPr>
          <w:rFonts w:hint="eastAsia"/>
        </w:rPr>
        <w:t>数据的规范化处理和应用是人工智能技术在头颈动脉</w:t>
      </w:r>
      <w:r>
        <w:rPr>
          <w:rFonts w:hint="eastAsia"/>
        </w:rPr>
        <w:t>CTA</w:t>
      </w:r>
      <w:r>
        <w:rPr>
          <w:rFonts w:hint="eastAsia"/>
        </w:rPr>
        <w:t>中的高效开发与应用的基础。数据集构建、数据标注规则、质量控制及临床应用的标准化，能够促进行业内部统一认知，提升数据标签的一致性，优化数据集质量，促进人工智能辅助诊断技术在头颈动脉</w:t>
      </w:r>
      <w:r>
        <w:rPr>
          <w:rFonts w:hint="eastAsia"/>
        </w:rPr>
        <w:t>CTA</w:t>
      </w:r>
      <w:r>
        <w:rPr>
          <w:rFonts w:hint="eastAsia"/>
        </w:rPr>
        <w:t>中的应用和发展。</w:t>
      </w:r>
    </w:p>
    <w:p w14:paraId="4C5EF9B7" w14:textId="77777777" w:rsidR="00FC714B" w:rsidRDefault="004A7927">
      <w:pPr>
        <w:pStyle w:val="afffffa"/>
        <w:ind w:firstLine="420"/>
      </w:pPr>
      <w:r>
        <w:rPr>
          <w:rFonts w:hint="eastAsia"/>
        </w:rPr>
        <w:t>T/XX</w:t>
      </w:r>
      <w:r>
        <w:rPr>
          <w:rFonts w:hint="eastAsia"/>
        </w:rPr>
        <w:t>将使医疗</w:t>
      </w:r>
      <w:r>
        <w:rPr>
          <w:rFonts w:hint="eastAsia"/>
        </w:rPr>
        <w:t>AI</w:t>
      </w:r>
      <w:r>
        <w:rPr>
          <w:rFonts w:hint="eastAsia"/>
        </w:rPr>
        <w:t>产品的开发和应用监管有据可依，确保医疗</w:t>
      </w:r>
      <w:r>
        <w:rPr>
          <w:rFonts w:hint="eastAsia"/>
        </w:rPr>
        <w:t>AI</w:t>
      </w:r>
      <w:r>
        <w:rPr>
          <w:rFonts w:hint="eastAsia"/>
        </w:rPr>
        <w:t>产品能安全有效地在临床应用，也尽可能的减少和避免因产品使用造成的医疗风险，并积累产品有效性应用的监管证据。</w:t>
      </w:r>
    </w:p>
    <w:p w14:paraId="729ECB20" w14:textId="77777777" w:rsidR="00FC714B" w:rsidRDefault="004A7927">
      <w:pPr>
        <w:pStyle w:val="afffffa"/>
        <w:ind w:firstLine="420"/>
      </w:pPr>
      <w:r>
        <w:rPr>
          <w:rFonts w:hint="eastAsia"/>
        </w:rPr>
        <w:t>T/XX</w:t>
      </w:r>
      <w:r>
        <w:rPr>
          <w:rFonts w:hint="eastAsia"/>
        </w:rPr>
        <w:t>由三部分构成。</w:t>
      </w:r>
    </w:p>
    <w:p w14:paraId="50E38F2C" w14:textId="77777777" w:rsidR="00FC714B" w:rsidRDefault="004A7927">
      <w:pPr>
        <w:pStyle w:val="afffffa"/>
        <w:ind w:firstLine="420"/>
      </w:pPr>
      <w:r>
        <w:rPr>
          <w:rFonts w:hint="eastAsia"/>
        </w:rPr>
        <w:t>——第</w:t>
      </w:r>
      <w:r>
        <w:rPr>
          <w:rFonts w:hint="eastAsia"/>
        </w:rPr>
        <w:t>1</w:t>
      </w:r>
      <w:r>
        <w:rPr>
          <w:rFonts w:hint="eastAsia"/>
        </w:rPr>
        <w:t>部分：头颈</w:t>
      </w:r>
      <w:r>
        <w:rPr>
          <w:rFonts w:hint="eastAsia"/>
        </w:rPr>
        <w:t>CT</w:t>
      </w:r>
      <w:r>
        <w:rPr>
          <w:rFonts w:hint="eastAsia"/>
        </w:rPr>
        <w:t>血管成像数据标注与质量控制规范。对头颈</w:t>
      </w:r>
      <w:r>
        <w:rPr>
          <w:rFonts w:hint="eastAsia"/>
        </w:rPr>
        <w:t>CT</w:t>
      </w:r>
      <w:r>
        <w:rPr>
          <w:rFonts w:hint="eastAsia"/>
        </w:rPr>
        <w:t>血管成像（</w:t>
      </w:r>
      <w:r>
        <w:rPr>
          <w:rFonts w:hint="eastAsia"/>
        </w:rPr>
        <w:t>CTA</w:t>
      </w:r>
      <w:r>
        <w:rPr>
          <w:rFonts w:hint="eastAsia"/>
        </w:rPr>
        <w:t>）数据标注规则、标注人员、标注工具、标注环境、数据要求、质量控制流程、数据标注质量特征及评价方法提供统一标准，旨在提高数据标注的质量和一致性。</w:t>
      </w:r>
    </w:p>
    <w:p w14:paraId="44F87143" w14:textId="77777777" w:rsidR="00FC714B" w:rsidRDefault="004A7927">
      <w:pPr>
        <w:pStyle w:val="afffffa"/>
        <w:ind w:firstLine="420"/>
      </w:pPr>
      <w:r>
        <w:rPr>
          <w:rFonts w:hint="eastAsia"/>
        </w:rPr>
        <w:t>——第</w:t>
      </w:r>
      <w:r>
        <w:rPr>
          <w:rFonts w:hint="eastAsia"/>
        </w:rPr>
        <w:t>2</w:t>
      </w:r>
      <w:r>
        <w:rPr>
          <w:rFonts w:hint="eastAsia"/>
        </w:rPr>
        <w:t>部分：头颈</w:t>
      </w:r>
      <w:r>
        <w:rPr>
          <w:rFonts w:hint="eastAsia"/>
        </w:rPr>
        <w:t>CT</w:t>
      </w:r>
      <w:r>
        <w:rPr>
          <w:rFonts w:hint="eastAsia"/>
        </w:rPr>
        <w:t>血管成像人工智能辅助重建技术规范。对人工智能辅助重建技术要求、模型评估、应用要求以及软件和硬件进行规范，旨在促进图像重建技术规范、安全、有效地应用于临床。</w:t>
      </w:r>
    </w:p>
    <w:p w14:paraId="0A1DEEDC" w14:textId="77777777" w:rsidR="00FC714B" w:rsidRDefault="004A7927">
      <w:pPr>
        <w:pStyle w:val="afffffa"/>
        <w:ind w:firstLine="420"/>
      </w:pPr>
      <w:r>
        <w:rPr>
          <w:rFonts w:hint="eastAsia"/>
        </w:rPr>
        <w:t>——第</w:t>
      </w:r>
      <w:r>
        <w:rPr>
          <w:rFonts w:hint="eastAsia"/>
        </w:rPr>
        <w:t>3</w:t>
      </w:r>
      <w:r>
        <w:rPr>
          <w:rFonts w:hint="eastAsia"/>
        </w:rPr>
        <w:t>部分：头颈</w:t>
      </w:r>
      <w:r>
        <w:rPr>
          <w:rFonts w:hint="eastAsia"/>
        </w:rPr>
        <w:t>CT</w:t>
      </w:r>
      <w:r>
        <w:rPr>
          <w:rFonts w:hint="eastAsia"/>
        </w:rPr>
        <w:t>血管成像人工智能辅助诊断与结构化报告书写规范。明确了</w:t>
      </w:r>
      <w:r>
        <w:rPr>
          <w:rFonts w:hint="eastAsia"/>
        </w:rPr>
        <w:t>AI</w:t>
      </w:r>
      <w:r>
        <w:rPr>
          <w:rFonts w:hint="eastAsia"/>
        </w:rPr>
        <w:t>辅助诊断的操作流程、结果验证要求以及结构化报告的内容框架，旨在确保诊断质量的同质化。</w:t>
      </w:r>
    </w:p>
    <w:p w14:paraId="39612765" w14:textId="77777777" w:rsidR="00FC714B" w:rsidRDefault="00FC714B">
      <w:pPr>
        <w:pStyle w:val="afffffa"/>
        <w:ind w:firstLine="420"/>
      </w:pPr>
    </w:p>
    <w:p w14:paraId="5F310D61" w14:textId="77777777" w:rsidR="00FC714B" w:rsidRDefault="00FC714B">
      <w:pPr>
        <w:pStyle w:val="afffffa"/>
        <w:ind w:firstLine="420"/>
        <w:sectPr w:rsidR="00FC714B">
          <w:pgSz w:w="11906" w:h="16838"/>
          <w:pgMar w:top="1928" w:right="1134" w:bottom="1134" w:left="1134" w:header="1418" w:footer="1134" w:gutter="284"/>
          <w:pgNumType w:fmt="upperRoman"/>
          <w:cols w:space="425"/>
          <w:formProt w:val="0"/>
          <w:docGrid w:linePitch="312"/>
        </w:sectPr>
      </w:pPr>
    </w:p>
    <w:p w14:paraId="77DB2B36" w14:textId="77777777" w:rsidR="00FC714B" w:rsidRDefault="00FC714B">
      <w:pPr>
        <w:spacing w:line="20" w:lineRule="exact"/>
        <w:jc w:val="center"/>
        <w:rPr>
          <w:rFonts w:ascii="黑体" w:eastAsia="黑体" w:hAnsi="黑体" w:hint="eastAsia"/>
          <w:sz w:val="32"/>
          <w:szCs w:val="32"/>
        </w:rPr>
      </w:pPr>
      <w:bookmarkStart w:id="23" w:name="BookMark4"/>
      <w:bookmarkEnd w:id="22"/>
    </w:p>
    <w:p w14:paraId="2E15A2D1" w14:textId="77777777" w:rsidR="00FC714B" w:rsidRDefault="00FC714B">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9B3BEDB4F2724F9D81F4444A5CCE266D"/>
        </w:placeholder>
      </w:sdtPr>
      <w:sdtEndPr/>
      <w:sdtContent>
        <w:p w14:paraId="49EC3790" w14:textId="77777777" w:rsidR="00FC714B" w:rsidRDefault="004A7927">
          <w:pPr>
            <w:pStyle w:val="afffffffffd"/>
            <w:spacing w:beforeLines="1" w:before="2" w:afterLines="220" w:after="528"/>
            <w:rPr>
              <w:rFonts w:hint="eastAsia"/>
            </w:rPr>
          </w:pPr>
          <w:r>
            <w:rPr>
              <w:rFonts w:hint="eastAsia"/>
            </w:rPr>
            <w:t>头颈CT血管成像人工智能辅助诊断与结构化报告书写规范</w:t>
          </w:r>
        </w:p>
      </w:sdtContent>
    </w:sdt>
    <w:p w14:paraId="061C6EA0" w14:textId="77777777" w:rsidR="00FC714B" w:rsidRDefault="004A7927">
      <w:pPr>
        <w:pStyle w:val="affc"/>
        <w:spacing w:before="240" w:after="240"/>
      </w:pPr>
      <w:bookmarkStart w:id="25" w:name="_Toc17233333"/>
      <w:bookmarkStart w:id="26" w:name="_Toc26718930"/>
      <w:bookmarkStart w:id="27" w:name="_Toc17233325"/>
      <w:bookmarkStart w:id="28" w:name="_Toc26986530"/>
      <w:bookmarkStart w:id="29" w:name="_Toc24884218"/>
      <w:bookmarkStart w:id="30" w:name="_Toc97192964"/>
      <w:bookmarkStart w:id="31" w:name="_Toc24884211"/>
      <w:bookmarkStart w:id="32" w:name="_Toc26648465"/>
      <w:bookmarkStart w:id="33" w:name="_Toc26986771"/>
      <w:bookmarkEnd w:id="24"/>
      <w:r>
        <w:rPr>
          <w:rFonts w:hint="eastAsia"/>
        </w:rPr>
        <w:t>范围</w:t>
      </w:r>
      <w:bookmarkEnd w:id="25"/>
      <w:bookmarkEnd w:id="26"/>
      <w:bookmarkEnd w:id="27"/>
      <w:bookmarkEnd w:id="28"/>
      <w:bookmarkEnd w:id="29"/>
      <w:bookmarkEnd w:id="30"/>
      <w:bookmarkEnd w:id="31"/>
      <w:bookmarkEnd w:id="32"/>
      <w:bookmarkEnd w:id="33"/>
    </w:p>
    <w:p w14:paraId="0BCCA567" w14:textId="77777777" w:rsidR="00FC714B" w:rsidRDefault="004A7927">
      <w:pPr>
        <w:pStyle w:val="afffffa"/>
        <w:ind w:firstLine="420"/>
      </w:pPr>
      <w:bookmarkStart w:id="34" w:name="_Toc24884219"/>
      <w:bookmarkStart w:id="35" w:name="_Toc17233326"/>
      <w:bookmarkStart w:id="36" w:name="_Toc26648466"/>
      <w:bookmarkStart w:id="37" w:name="_Toc17233334"/>
      <w:bookmarkStart w:id="38" w:name="_Toc24884212"/>
      <w:r>
        <w:rPr>
          <w:rFonts w:hint="eastAsia"/>
        </w:rPr>
        <w:t>本文件规定了头颈</w:t>
      </w:r>
      <w:r>
        <w:rPr>
          <w:rFonts w:hint="eastAsia"/>
        </w:rPr>
        <w:t>CT</w:t>
      </w:r>
      <w:r>
        <w:rPr>
          <w:rFonts w:hint="eastAsia"/>
        </w:rPr>
        <w:t>血管成像（</w:t>
      </w:r>
      <w:r>
        <w:rPr>
          <w:rFonts w:hint="eastAsia"/>
        </w:rPr>
        <w:t>CTA</w:t>
      </w:r>
      <w:r>
        <w:rPr>
          <w:rFonts w:hint="eastAsia"/>
        </w:rPr>
        <w:t>）人工智能（</w:t>
      </w:r>
      <w:r>
        <w:rPr>
          <w:rFonts w:hint="eastAsia"/>
        </w:rPr>
        <w:t>AI</w:t>
      </w:r>
      <w:r>
        <w:rPr>
          <w:rFonts w:hint="eastAsia"/>
        </w:rPr>
        <w:t>）辅助诊断与结构化报告书写的技术要求、评价指标和书写规范，适用于头颈</w:t>
      </w:r>
      <w:r>
        <w:rPr>
          <w:rFonts w:hint="eastAsia"/>
        </w:rPr>
        <w:t>CTA</w:t>
      </w:r>
      <w:r>
        <w:rPr>
          <w:rFonts w:hint="eastAsia"/>
        </w:rPr>
        <w:t>智能辅助诊断系统在临床使用中的对图像分析和诊断报告的质量控制要求。</w:t>
      </w:r>
    </w:p>
    <w:p w14:paraId="44F21983" w14:textId="77777777" w:rsidR="00FC714B" w:rsidRDefault="004A7927">
      <w:pPr>
        <w:pStyle w:val="affc"/>
        <w:spacing w:before="240" w:after="240"/>
      </w:pPr>
      <w:bookmarkStart w:id="39" w:name="_Toc26718931"/>
      <w:bookmarkStart w:id="40" w:name="_Toc26986531"/>
      <w:bookmarkStart w:id="41" w:name="_Toc97192965"/>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6C9A02B" w14:textId="77777777" w:rsidR="00FC714B" w:rsidRDefault="004A7927">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124279" w14:textId="77777777" w:rsidR="00FC714B" w:rsidRDefault="004A7927">
      <w:pPr>
        <w:pStyle w:val="afffffa"/>
        <w:ind w:firstLine="420"/>
      </w:pPr>
      <w:bookmarkStart w:id="43" w:name="_Toc97192966"/>
      <w:r>
        <w:rPr>
          <w:rFonts w:hint="eastAsia"/>
        </w:rPr>
        <w:t xml:space="preserve">T/XX.2 </w:t>
      </w:r>
      <w:r>
        <w:rPr>
          <w:rFonts w:hint="eastAsia"/>
        </w:rPr>
        <w:t>头颈</w:t>
      </w:r>
      <w:r>
        <w:rPr>
          <w:rFonts w:hint="eastAsia"/>
        </w:rPr>
        <w:t>CT</w:t>
      </w:r>
      <w:r>
        <w:rPr>
          <w:rFonts w:hint="eastAsia"/>
        </w:rPr>
        <w:t>血管成像人工智能辅助重建技术规范</w:t>
      </w:r>
    </w:p>
    <w:p w14:paraId="678D0647" w14:textId="77777777" w:rsidR="00FC714B" w:rsidRDefault="004A7927">
      <w:pPr>
        <w:pStyle w:val="affc"/>
        <w:spacing w:before="240" w:after="240"/>
      </w:pPr>
      <w:r>
        <w:rPr>
          <w:rFonts w:hint="eastAsia"/>
          <w:szCs w:val="21"/>
        </w:rPr>
        <w:t>术语和定义</w:t>
      </w:r>
      <w:bookmarkEnd w:id="43"/>
    </w:p>
    <w:p w14:paraId="2836C855" w14:textId="06E48893" w:rsidR="00FC714B" w:rsidRDefault="003F75E8">
      <w:pPr>
        <w:pStyle w:val="afffffa"/>
        <w:ind w:firstLine="420"/>
      </w:pPr>
      <w:sdt>
        <w:sdtPr>
          <w:id w:val="-1"/>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4A7927">
            <w:rPr>
              <w:rFonts w:hint="eastAsia"/>
            </w:rPr>
            <w:t xml:space="preserve">T/XX.1 </w:t>
          </w:r>
          <w:r w:rsidR="004A7927">
            <w:rPr>
              <w:rFonts w:hint="eastAsia"/>
            </w:rPr>
            <w:t>头颈</w:t>
          </w:r>
          <w:r w:rsidR="004A7927">
            <w:rPr>
              <w:rFonts w:hint="eastAsia"/>
            </w:rPr>
            <w:t>CT</w:t>
          </w:r>
          <w:r w:rsidR="004A7927">
            <w:rPr>
              <w:rFonts w:hint="eastAsia"/>
            </w:rPr>
            <w:t>血管成像数据标注与质量控制规范、</w:t>
          </w:r>
          <w:r w:rsidR="004A7927">
            <w:rPr>
              <w:rFonts w:hint="eastAsia"/>
            </w:rPr>
            <w:t xml:space="preserve">T/XX.2 </w:t>
          </w:r>
          <w:r w:rsidR="004A7927">
            <w:rPr>
              <w:rFonts w:hint="eastAsia"/>
            </w:rPr>
            <w:t>头颈</w:t>
          </w:r>
          <w:r w:rsidR="004A7927">
            <w:rPr>
              <w:rFonts w:hint="eastAsia"/>
            </w:rPr>
            <w:t>CT</w:t>
          </w:r>
          <w:r w:rsidR="004A7927">
            <w:rPr>
              <w:rFonts w:hint="eastAsia"/>
            </w:rPr>
            <w:t>血管成像人工智能辅助重建技术规范</w:t>
          </w:r>
          <w:r w:rsidR="004A7927">
            <w:t>界定的以及下列术语和定义适用于本文件。</w:t>
          </w:r>
        </w:sdtContent>
      </w:sdt>
    </w:p>
    <w:p w14:paraId="58B025FE" w14:textId="77777777" w:rsidR="00FC714B" w:rsidRDefault="004A7927">
      <w:pPr>
        <w:pStyle w:val="afffffffffff9"/>
        <w:ind w:left="420" w:hangingChars="200" w:hanging="420"/>
        <w:rPr>
          <w:rFonts w:ascii="黑体" w:eastAsia="黑体" w:hAnsi="黑体" w:cs="黑体" w:hint="eastAsia"/>
        </w:rPr>
      </w:pPr>
      <w:r>
        <w:rPr>
          <w:rFonts w:ascii="黑体" w:eastAsia="黑体" w:hAnsi="黑体" w:cs="黑体" w:hint="eastAsia"/>
        </w:rPr>
        <w:br/>
        <w:t>结构化报告 structured report</w:t>
      </w:r>
    </w:p>
    <w:p w14:paraId="78AE5531" w14:textId="77777777" w:rsidR="00FC714B" w:rsidRDefault="004A7927">
      <w:pPr>
        <w:pStyle w:val="afffffa"/>
        <w:ind w:firstLine="420"/>
      </w:pPr>
      <w:r>
        <w:rPr>
          <w:rFonts w:hint="eastAsia"/>
        </w:rPr>
        <w:t>按照标准化模板生成的医学影像诊断报告，包含固定的字段和格式，便于临床沟通和科研分析。</w:t>
      </w:r>
    </w:p>
    <w:p w14:paraId="5307236C" w14:textId="77777777" w:rsidR="00FC714B" w:rsidRDefault="004A7927">
      <w:pPr>
        <w:pStyle w:val="afffffffffff9"/>
        <w:ind w:left="420" w:hangingChars="200" w:hanging="420"/>
        <w:rPr>
          <w:rFonts w:ascii="黑体" w:eastAsia="黑体" w:hAnsi="黑体" w:cs="黑体" w:hint="eastAsia"/>
        </w:rPr>
      </w:pPr>
      <w:r>
        <w:rPr>
          <w:rFonts w:ascii="黑体" w:eastAsia="黑体" w:hAnsi="黑体" w:cs="黑体" w:hint="eastAsia"/>
        </w:rPr>
        <w:br/>
        <w:t>NASCET分级标准North American Symptomatic Carotid Endarterectomy Trial</w:t>
      </w:r>
    </w:p>
    <w:p w14:paraId="53E6D25B" w14:textId="77777777" w:rsidR="00FC714B" w:rsidRDefault="004A7927">
      <w:pPr>
        <w:pStyle w:val="afffffa"/>
        <w:ind w:firstLine="420"/>
      </w:pPr>
      <w:r>
        <w:rPr>
          <w:rFonts w:hint="eastAsia"/>
        </w:rPr>
        <w:t>通过数字化血管造影（</w:t>
      </w:r>
      <w:r>
        <w:rPr>
          <w:rFonts w:hint="eastAsia"/>
        </w:rPr>
        <w:t>DSA</w:t>
      </w:r>
      <w:r>
        <w:rPr>
          <w:rFonts w:hint="eastAsia"/>
        </w:rPr>
        <w:t>）测量颈动脉狭窄段最窄处内径与狭窄远端正常血管内径的比值，以百分比表示颈动脉狭窄程度，是评估颈动脉狭窄程度的黄金标准之一。</w:t>
      </w:r>
    </w:p>
    <w:p w14:paraId="5920CB04" w14:textId="77777777" w:rsidR="00FC714B" w:rsidRDefault="004A7927">
      <w:pPr>
        <w:pStyle w:val="afffffffffff9"/>
        <w:ind w:left="420" w:hangingChars="200" w:hanging="420"/>
        <w:rPr>
          <w:rFonts w:ascii="黑体" w:eastAsia="黑体" w:hAnsi="黑体" w:cs="黑体" w:hint="eastAsia"/>
        </w:rPr>
      </w:pPr>
      <w:r>
        <w:rPr>
          <w:rFonts w:ascii="黑体" w:eastAsia="黑体" w:hAnsi="黑体" w:cs="黑体" w:hint="eastAsia"/>
        </w:rPr>
        <w:br/>
        <w:t>医院信息系统 hospital information system; HIS</w:t>
      </w:r>
    </w:p>
    <w:p w14:paraId="5A19501D" w14:textId="77777777" w:rsidR="00FC714B" w:rsidRDefault="004A7927">
      <w:pPr>
        <w:pStyle w:val="afffffa"/>
        <w:ind w:firstLine="420"/>
      </w:pPr>
      <w:r>
        <w:rPr>
          <w:rFonts w:hint="eastAsia"/>
        </w:rPr>
        <w:t>利用计算机软硬件技术、网络通信技术等现代化手段，对医院及其所属各部门人流、物流、财流进行综合管理，对在医疗活动各阶段产生的数据进行采集、处理、提取、传输、汇总、加工生成各种信息，从而为医院的整体运行提供全面的、自动化的管理及各种服务的信息系统。简称</w:t>
      </w:r>
      <w:r>
        <w:rPr>
          <w:rFonts w:hint="eastAsia"/>
        </w:rPr>
        <w:t>HIS</w:t>
      </w:r>
      <w:r>
        <w:rPr>
          <w:rFonts w:hint="eastAsia"/>
        </w:rPr>
        <w:t>系统。</w:t>
      </w:r>
    </w:p>
    <w:p w14:paraId="18234573" w14:textId="77777777" w:rsidR="00FC714B" w:rsidRDefault="004A7927">
      <w:pPr>
        <w:pStyle w:val="afffffa"/>
        <w:ind w:firstLine="420"/>
      </w:pPr>
      <w:r>
        <w:rPr>
          <w:rFonts w:hint="eastAsia"/>
        </w:rPr>
        <w:t>[</w:t>
      </w:r>
      <w:r>
        <w:rPr>
          <w:rFonts w:hint="eastAsia"/>
        </w:rPr>
        <w:t>来源：</w:t>
      </w:r>
      <w:r>
        <w:rPr>
          <w:rFonts w:hint="eastAsia"/>
        </w:rPr>
        <w:t>DB3701/T 29-2022</w:t>
      </w:r>
      <w:r>
        <w:rPr>
          <w:rFonts w:hint="eastAsia"/>
        </w:rPr>
        <w:t>，</w:t>
      </w:r>
      <w:r>
        <w:rPr>
          <w:rFonts w:hint="eastAsia"/>
        </w:rPr>
        <w:t>3.3]</w:t>
      </w:r>
    </w:p>
    <w:p w14:paraId="1C2C093F" w14:textId="77777777" w:rsidR="00FC714B" w:rsidRDefault="004A7927">
      <w:pPr>
        <w:pStyle w:val="afffffffffff9"/>
        <w:ind w:left="420" w:hangingChars="200" w:hanging="420"/>
        <w:rPr>
          <w:rFonts w:ascii="黑体" w:eastAsia="黑体" w:hAnsi="黑体" w:cs="黑体" w:hint="eastAsia"/>
        </w:rPr>
      </w:pPr>
      <w:r>
        <w:rPr>
          <w:rFonts w:ascii="黑体" w:eastAsia="黑体" w:hAnsi="黑体" w:cs="黑体" w:hint="eastAsia"/>
        </w:rPr>
        <w:br/>
      </w:r>
      <w:bookmarkStart w:id="44" w:name="OLE_LINK2"/>
      <w:r>
        <w:rPr>
          <w:rFonts w:ascii="黑体" w:eastAsia="黑体" w:hAnsi="黑体" w:cs="黑体" w:hint="eastAsia"/>
        </w:rPr>
        <w:t xml:space="preserve">放射科信息系统 </w:t>
      </w:r>
      <w:bookmarkStart w:id="45" w:name="OLE_LINK1"/>
      <w:r>
        <w:rPr>
          <w:rFonts w:ascii="黑体" w:eastAsia="黑体" w:hAnsi="黑体" w:cs="黑体" w:hint="eastAsia"/>
        </w:rPr>
        <w:t>radiology information system</w:t>
      </w:r>
      <w:bookmarkEnd w:id="45"/>
      <w:r>
        <w:rPr>
          <w:rFonts w:ascii="黑体" w:eastAsia="黑体" w:hAnsi="黑体" w:cs="黑体" w:hint="eastAsia"/>
        </w:rPr>
        <w:t>; RIS</w:t>
      </w:r>
      <w:bookmarkEnd w:id="44"/>
    </w:p>
    <w:p w14:paraId="606B7FC4" w14:textId="77777777" w:rsidR="00FC714B" w:rsidRDefault="004A7927">
      <w:pPr>
        <w:pStyle w:val="afffffa"/>
        <w:ind w:firstLine="420"/>
      </w:pPr>
      <w:r>
        <w:rPr>
          <w:rFonts w:hint="eastAsia"/>
        </w:rPr>
        <w:t>为管理放射科医疗流程的任务执行过程而设计的信息系统，通过</w:t>
      </w:r>
      <w:r>
        <w:rPr>
          <w:rFonts w:hint="eastAsia"/>
        </w:rPr>
        <w:t>DICOM3.0</w:t>
      </w:r>
      <w:r>
        <w:rPr>
          <w:rFonts w:hint="eastAsia"/>
        </w:rPr>
        <w:t>国际标准实现影像设备间数据交互，涵盖登记预约、分诊排队、影像诊断、报告审核等核心模块，支持检查任务分配、图像质量评估及远程审核功能。</w:t>
      </w:r>
    </w:p>
    <w:p w14:paraId="17115FCB" w14:textId="77777777" w:rsidR="00FC714B" w:rsidRDefault="004A7927">
      <w:pPr>
        <w:pStyle w:val="affc"/>
        <w:spacing w:before="240" w:after="240"/>
      </w:pPr>
      <w:r>
        <w:rPr>
          <w:rFonts w:hint="eastAsia"/>
        </w:rPr>
        <w:t>评价目标</w:t>
      </w:r>
    </w:p>
    <w:p w14:paraId="10949D34" w14:textId="77777777" w:rsidR="00FC714B" w:rsidRDefault="004A7927">
      <w:pPr>
        <w:pStyle w:val="affd"/>
        <w:spacing w:before="120" w:after="120"/>
      </w:pPr>
      <w:r>
        <w:rPr>
          <w:rFonts w:hint="eastAsia"/>
        </w:rPr>
        <w:t>概述</w:t>
      </w:r>
    </w:p>
    <w:p w14:paraId="305F9F0C" w14:textId="77777777" w:rsidR="00FC714B" w:rsidRDefault="004A7927">
      <w:pPr>
        <w:pStyle w:val="afffffa"/>
        <w:ind w:firstLine="420"/>
      </w:pPr>
      <w:r>
        <w:rPr>
          <w:rFonts w:hint="eastAsia"/>
        </w:rPr>
        <w:t>评价项目及指标概述如下表</w:t>
      </w:r>
      <w:r>
        <w:rPr>
          <w:rFonts w:hint="eastAsia"/>
        </w:rPr>
        <w:t>1</w:t>
      </w:r>
      <w:r>
        <w:rPr>
          <w:rFonts w:hint="eastAsia"/>
        </w:rPr>
        <w:t>：</w:t>
      </w:r>
    </w:p>
    <w:p w14:paraId="5F6549F4" w14:textId="77777777" w:rsidR="00FC714B" w:rsidRDefault="004A7927">
      <w:pPr>
        <w:pStyle w:val="aff2"/>
        <w:spacing w:before="120" w:after="120"/>
      </w:pPr>
      <w:r>
        <w:rPr>
          <w:rFonts w:hint="eastAsia"/>
        </w:rPr>
        <w:t>评价项目概述</w:t>
      </w:r>
    </w:p>
    <w:tbl>
      <w:tblPr>
        <w:tblStyle w:val="affffb"/>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FC714B" w14:paraId="27127D0B" w14:textId="77777777">
        <w:trPr>
          <w:trHeight w:val="90"/>
          <w:tblHeader/>
          <w:jc w:val="center"/>
        </w:trPr>
        <w:tc>
          <w:tcPr>
            <w:tcW w:w="2500" w:type="pct"/>
            <w:tcBorders>
              <w:bottom w:val="single" w:sz="8" w:space="0" w:color="auto"/>
            </w:tcBorders>
            <w:vAlign w:val="center"/>
          </w:tcPr>
          <w:p w14:paraId="4BD2F121" w14:textId="77777777" w:rsidR="00FC714B" w:rsidRDefault="004A7927">
            <w:pPr>
              <w:pStyle w:val="afffffffffe"/>
              <w:rPr>
                <w:b/>
                <w:bCs/>
              </w:rPr>
            </w:pPr>
            <w:r>
              <w:rPr>
                <w:rFonts w:hint="eastAsia"/>
                <w:b/>
                <w:bCs/>
              </w:rPr>
              <w:t>技术要求</w:t>
            </w:r>
          </w:p>
        </w:tc>
        <w:tc>
          <w:tcPr>
            <w:tcW w:w="2500" w:type="pct"/>
            <w:tcBorders>
              <w:bottom w:val="single" w:sz="8" w:space="0" w:color="auto"/>
            </w:tcBorders>
            <w:vAlign w:val="center"/>
          </w:tcPr>
          <w:p w14:paraId="76795082" w14:textId="77777777" w:rsidR="00FC714B" w:rsidRDefault="004A7927">
            <w:pPr>
              <w:pStyle w:val="afffffffffe"/>
              <w:rPr>
                <w:rFonts w:ascii="宋体" w:hAnsi="宋体" w:cs="宋体" w:hint="eastAsia"/>
                <w:b/>
                <w:bCs/>
                <w:color w:val="000000"/>
                <w:szCs w:val="21"/>
              </w:rPr>
            </w:pPr>
            <w:r>
              <w:rPr>
                <w:rFonts w:ascii="宋体" w:hAnsi="宋体" w:cs="宋体" w:hint="eastAsia"/>
                <w:b/>
                <w:bCs/>
                <w:color w:val="000000"/>
                <w:szCs w:val="21"/>
              </w:rPr>
              <w:t>评价指标</w:t>
            </w:r>
          </w:p>
        </w:tc>
      </w:tr>
      <w:tr w:rsidR="00FC714B" w14:paraId="1F2C27B6" w14:textId="77777777">
        <w:trPr>
          <w:jc w:val="center"/>
        </w:trPr>
        <w:tc>
          <w:tcPr>
            <w:tcW w:w="2500" w:type="pct"/>
            <w:vMerge w:val="restart"/>
            <w:tcBorders>
              <w:top w:val="single" w:sz="8" w:space="0" w:color="auto"/>
            </w:tcBorders>
            <w:vAlign w:val="center"/>
          </w:tcPr>
          <w:p w14:paraId="0B53E58B" w14:textId="77777777" w:rsidR="00FC714B" w:rsidRDefault="004A7927">
            <w:pPr>
              <w:pStyle w:val="afffffffffe"/>
            </w:pPr>
            <w:r>
              <w:rPr>
                <w:rFonts w:hint="eastAsia"/>
              </w:rPr>
              <w:t>系统部署与应用</w:t>
            </w:r>
          </w:p>
        </w:tc>
        <w:tc>
          <w:tcPr>
            <w:tcW w:w="2500" w:type="pct"/>
            <w:tcBorders>
              <w:top w:val="single" w:sz="8" w:space="0" w:color="auto"/>
            </w:tcBorders>
            <w:vAlign w:val="center"/>
          </w:tcPr>
          <w:p w14:paraId="2C99B11B" w14:textId="77777777" w:rsidR="00FC714B" w:rsidRDefault="004A7927">
            <w:pPr>
              <w:pStyle w:val="afffffffffe"/>
            </w:pPr>
            <w:r>
              <w:rPr>
                <w:rFonts w:ascii="宋体" w:hAnsi="宋体" w:cs="宋体" w:hint="eastAsia"/>
                <w:color w:val="000000"/>
                <w:szCs w:val="21"/>
              </w:rPr>
              <w:t>硬件与软件环境</w:t>
            </w:r>
          </w:p>
        </w:tc>
      </w:tr>
      <w:tr w:rsidR="00FC714B" w14:paraId="1EE82B51" w14:textId="77777777">
        <w:trPr>
          <w:jc w:val="center"/>
        </w:trPr>
        <w:tc>
          <w:tcPr>
            <w:tcW w:w="2500" w:type="pct"/>
            <w:vMerge/>
            <w:vAlign w:val="center"/>
          </w:tcPr>
          <w:p w14:paraId="7BFC2EDB" w14:textId="77777777" w:rsidR="00FC714B" w:rsidRDefault="00FC714B">
            <w:pPr>
              <w:pStyle w:val="afffffffffe"/>
            </w:pPr>
          </w:p>
        </w:tc>
        <w:tc>
          <w:tcPr>
            <w:tcW w:w="2500" w:type="pct"/>
            <w:vAlign w:val="center"/>
          </w:tcPr>
          <w:p w14:paraId="149E7B2D" w14:textId="77777777" w:rsidR="00FC714B" w:rsidRDefault="004A7927">
            <w:pPr>
              <w:pStyle w:val="afffffffffe"/>
            </w:pPr>
            <w:r>
              <w:rPr>
                <w:rFonts w:hint="eastAsia"/>
              </w:rPr>
              <w:t>数据安全</w:t>
            </w:r>
          </w:p>
        </w:tc>
      </w:tr>
      <w:tr w:rsidR="00FC714B" w14:paraId="09FF941D" w14:textId="77777777">
        <w:trPr>
          <w:jc w:val="center"/>
        </w:trPr>
        <w:tc>
          <w:tcPr>
            <w:tcW w:w="2500" w:type="pct"/>
            <w:vMerge/>
            <w:vAlign w:val="center"/>
          </w:tcPr>
          <w:p w14:paraId="4BD27E38" w14:textId="77777777" w:rsidR="00FC714B" w:rsidRDefault="00FC714B">
            <w:pPr>
              <w:pStyle w:val="afffffffffe"/>
            </w:pPr>
          </w:p>
        </w:tc>
        <w:tc>
          <w:tcPr>
            <w:tcW w:w="2500" w:type="pct"/>
            <w:vAlign w:val="center"/>
          </w:tcPr>
          <w:p w14:paraId="6541023C" w14:textId="77777777" w:rsidR="00FC714B" w:rsidRDefault="004A7927">
            <w:pPr>
              <w:pStyle w:val="afffffffffe"/>
            </w:pPr>
            <w:r>
              <w:rPr>
                <w:rFonts w:hint="eastAsia"/>
              </w:rPr>
              <w:t>操作规范</w:t>
            </w:r>
          </w:p>
        </w:tc>
      </w:tr>
      <w:tr w:rsidR="00FC714B" w14:paraId="4C21C27A" w14:textId="77777777">
        <w:trPr>
          <w:jc w:val="center"/>
        </w:trPr>
        <w:tc>
          <w:tcPr>
            <w:tcW w:w="2500" w:type="pct"/>
            <w:vMerge w:val="restart"/>
            <w:vAlign w:val="center"/>
          </w:tcPr>
          <w:p w14:paraId="2CE1C79F" w14:textId="77777777" w:rsidR="00FC714B" w:rsidRDefault="004A7927">
            <w:pPr>
              <w:pStyle w:val="afffffffffe"/>
            </w:pPr>
            <w:r>
              <w:rPr>
                <w:rFonts w:hint="eastAsia"/>
              </w:rPr>
              <w:t>智能辅助诊断</w:t>
            </w:r>
          </w:p>
        </w:tc>
        <w:tc>
          <w:tcPr>
            <w:tcW w:w="2500" w:type="pct"/>
            <w:vAlign w:val="center"/>
          </w:tcPr>
          <w:p w14:paraId="6CB3E33E" w14:textId="77777777" w:rsidR="00FC714B" w:rsidRDefault="004A7927">
            <w:pPr>
              <w:pStyle w:val="afffffffffe"/>
            </w:pPr>
            <w:r>
              <w:rPr>
                <w:rFonts w:hint="eastAsia"/>
              </w:rPr>
              <w:t>血管狭窄程度分析</w:t>
            </w:r>
          </w:p>
        </w:tc>
      </w:tr>
      <w:tr w:rsidR="00FC714B" w14:paraId="25BEE027" w14:textId="77777777">
        <w:trPr>
          <w:jc w:val="center"/>
        </w:trPr>
        <w:tc>
          <w:tcPr>
            <w:tcW w:w="2500" w:type="pct"/>
            <w:vMerge/>
            <w:vAlign w:val="center"/>
          </w:tcPr>
          <w:p w14:paraId="462E8D06" w14:textId="77777777" w:rsidR="00FC714B" w:rsidRDefault="00FC714B">
            <w:pPr>
              <w:pStyle w:val="afffffffffe"/>
            </w:pPr>
          </w:p>
        </w:tc>
        <w:tc>
          <w:tcPr>
            <w:tcW w:w="2500" w:type="pct"/>
            <w:vAlign w:val="center"/>
          </w:tcPr>
          <w:p w14:paraId="02E4FCB2" w14:textId="77777777" w:rsidR="00FC714B" w:rsidRDefault="004A7927">
            <w:pPr>
              <w:pStyle w:val="afffffffffe"/>
            </w:pPr>
            <w:r>
              <w:rPr>
                <w:rFonts w:hint="eastAsia"/>
              </w:rPr>
              <w:t>斑块成分分析</w:t>
            </w:r>
          </w:p>
        </w:tc>
      </w:tr>
      <w:tr w:rsidR="00FC714B" w14:paraId="00D05029" w14:textId="77777777">
        <w:trPr>
          <w:jc w:val="center"/>
        </w:trPr>
        <w:tc>
          <w:tcPr>
            <w:tcW w:w="2500" w:type="pct"/>
            <w:vMerge/>
            <w:vAlign w:val="center"/>
          </w:tcPr>
          <w:p w14:paraId="26AA0772" w14:textId="77777777" w:rsidR="00FC714B" w:rsidRDefault="00FC714B">
            <w:pPr>
              <w:pStyle w:val="afffffffffe"/>
            </w:pPr>
          </w:p>
        </w:tc>
        <w:tc>
          <w:tcPr>
            <w:tcW w:w="2500" w:type="pct"/>
            <w:vAlign w:val="center"/>
          </w:tcPr>
          <w:p w14:paraId="63EC71A2" w14:textId="77777777" w:rsidR="00FC714B" w:rsidRDefault="004A7927">
            <w:pPr>
              <w:pStyle w:val="afffffffffe"/>
            </w:pPr>
            <w:r>
              <w:rPr>
                <w:rFonts w:hint="eastAsia"/>
              </w:rPr>
              <w:t>动脉瘤评估</w:t>
            </w:r>
          </w:p>
        </w:tc>
      </w:tr>
      <w:tr w:rsidR="00FC714B" w14:paraId="5FF390CB" w14:textId="77777777">
        <w:trPr>
          <w:jc w:val="center"/>
        </w:trPr>
        <w:tc>
          <w:tcPr>
            <w:tcW w:w="2500" w:type="pct"/>
            <w:vMerge w:val="restart"/>
            <w:vAlign w:val="center"/>
          </w:tcPr>
          <w:p w14:paraId="529FF57B" w14:textId="77777777" w:rsidR="00FC714B" w:rsidRDefault="004A7927">
            <w:pPr>
              <w:pStyle w:val="afffffffffe"/>
            </w:pPr>
            <w:r>
              <w:rPr>
                <w:rFonts w:hint="eastAsia"/>
              </w:rPr>
              <w:t>智能结构化报告</w:t>
            </w:r>
          </w:p>
        </w:tc>
        <w:tc>
          <w:tcPr>
            <w:tcW w:w="2500" w:type="pct"/>
            <w:vAlign w:val="center"/>
          </w:tcPr>
          <w:p w14:paraId="5D995F8D" w14:textId="77777777" w:rsidR="00FC714B" w:rsidRDefault="004A7927">
            <w:pPr>
              <w:pStyle w:val="afffffffffe"/>
            </w:pPr>
            <w:r>
              <w:rPr>
                <w:rFonts w:hint="eastAsia"/>
              </w:rPr>
              <w:t>报告结构</w:t>
            </w:r>
          </w:p>
        </w:tc>
      </w:tr>
      <w:tr w:rsidR="00FC714B" w14:paraId="5021849B" w14:textId="77777777">
        <w:trPr>
          <w:jc w:val="center"/>
        </w:trPr>
        <w:tc>
          <w:tcPr>
            <w:tcW w:w="2500" w:type="pct"/>
            <w:vMerge/>
            <w:vAlign w:val="center"/>
          </w:tcPr>
          <w:p w14:paraId="1E069D28" w14:textId="77777777" w:rsidR="00FC714B" w:rsidRDefault="00FC714B">
            <w:pPr>
              <w:pStyle w:val="afffffffffe"/>
            </w:pPr>
          </w:p>
        </w:tc>
        <w:tc>
          <w:tcPr>
            <w:tcW w:w="2500" w:type="pct"/>
            <w:vAlign w:val="center"/>
          </w:tcPr>
          <w:p w14:paraId="7EC7C019" w14:textId="77777777" w:rsidR="00FC714B" w:rsidRDefault="004A7927">
            <w:pPr>
              <w:pStyle w:val="afffffffffe"/>
            </w:pPr>
            <w:r>
              <w:rPr>
                <w:rFonts w:hint="eastAsia"/>
              </w:rPr>
              <w:t>报告适用场景</w:t>
            </w:r>
          </w:p>
        </w:tc>
      </w:tr>
    </w:tbl>
    <w:p w14:paraId="30E8FC29" w14:textId="77777777" w:rsidR="00FC714B" w:rsidRDefault="004A7927">
      <w:pPr>
        <w:pStyle w:val="affd"/>
        <w:spacing w:before="120" w:after="120"/>
      </w:pPr>
      <w:r>
        <w:rPr>
          <w:rFonts w:hint="eastAsia"/>
        </w:rPr>
        <w:t>系统部署与应用</w:t>
      </w:r>
    </w:p>
    <w:p w14:paraId="751E802A" w14:textId="77777777" w:rsidR="00FC714B" w:rsidRDefault="004A7927">
      <w:pPr>
        <w:pStyle w:val="affe"/>
        <w:spacing w:before="120" w:after="120"/>
      </w:pPr>
      <w:r>
        <w:rPr>
          <w:rFonts w:hint="eastAsia"/>
        </w:rPr>
        <w:t>硬件与软件环境</w:t>
      </w:r>
    </w:p>
    <w:p w14:paraId="2E27D235" w14:textId="77777777" w:rsidR="00FC714B" w:rsidRDefault="004A7927">
      <w:pPr>
        <w:pStyle w:val="afffffa"/>
        <w:ind w:firstLine="420"/>
      </w:pPr>
      <w:r>
        <w:rPr>
          <w:rFonts w:hint="eastAsia"/>
        </w:rPr>
        <w:t>在具体场景下，硬件环境应满足</w:t>
      </w:r>
      <w:r>
        <w:rPr>
          <w:rFonts w:hint="eastAsia"/>
        </w:rPr>
        <w:t xml:space="preserve">T/XX.2 </w:t>
      </w:r>
      <w:r>
        <w:rPr>
          <w:rFonts w:hint="eastAsia"/>
        </w:rPr>
        <w:t>头颈</w:t>
      </w:r>
      <w:r>
        <w:rPr>
          <w:rFonts w:hint="eastAsia"/>
        </w:rPr>
        <w:t>CT</w:t>
      </w:r>
      <w:r>
        <w:rPr>
          <w:rFonts w:hint="eastAsia"/>
        </w:rPr>
        <w:t>血管成像人工智能辅助重建技术规范中</w:t>
      </w:r>
      <w:r>
        <w:rPr>
          <w:rFonts w:hint="eastAsia"/>
        </w:rPr>
        <w:t>4.6</w:t>
      </w:r>
      <w:r>
        <w:rPr>
          <w:rFonts w:hint="eastAsia"/>
        </w:rPr>
        <w:t>硬件与软件的要求。</w:t>
      </w:r>
    </w:p>
    <w:p w14:paraId="48B7F3F9" w14:textId="77777777" w:rsidR="00FC714B" w:rsidRDefault="004A7927">
      <w:pPr>
        <w:pStyle w:val="affe"/>
        <w:spacing w:before="120" w:after="120"/>
      </w:pPr>
      <w:r>
        <w:rPr>
          <w:rFonts w:hint="eastAsia"/>
        </w:rPr>
        <w:t>数据安全</w:t>
      </w:r>
    </w:p>
    <w:p w14:paraId="5417848D" w14:textId="77777777" w:rsidR="00FC714B" w:rsidRDefault="004A7927">
      <w:pPr>
        <w:pStyle w:val="afffffa"/>
        <w:ind w:firstLine="420"/>
      </w:pPr>
      <w:r>
        <w:rPr>
          <w:rFonts w:hint="eastAsia"/>
        </w:rPr>
        <w:t>数据存储需采用安全措施，防止数据泄露和隐私泄露。硬件和软件需定期维护，确保运行环境的稳定性和安全性。保证环境安全的具体内容为：</w:t>
      </w:r>
    </w:p>
    <w:p w14:paraId="2545010C" w14:textId="77777777" w:rsidR="00FC714B" w:rsidRDefault="004A7927">
      <w:pPr>
        <w:pStyle w:val="af5"/>
      </w:pPr>
      <w:r>
        <w:rPr>
          <w:rFonts w:hint="eastAsia"/>
        </w:rPr>
        <w:t>数据存储安全：实施数据分类分级管理，明确数据敏感性，根据不同层级制定访问控制策略。采用数据加密技术，对数据进行端到端加密，防止在传输和存储过程中泄露。建立数据备份机制，确保关键数据定期备份，同时设置灾难恢复预案，保障数据恢复稳定性和可用性。</w:t>
      </w:r>
    </w:p>
    <w:p w14:paraId="6345EB72" w14:textId="77777777" w:rsidR="00FC714B" w:rsidRDefault="004A7927">
      <w:pPr>
        <w:pStyle w:val="af5"/>
      </w:pPr>
      <w:r>
        <w:rPr>
          <w:rFonts w:hint="eastAsia"/>
        </w:rPr>
        <w:t>硬件和软件维护：定期维护硬件和软件，确保系统运行稳定性和安全性。对关键系统（如数据库、操作系统等）加强管理和监控，确保其安全性和稳定性。</w:t>
      </w:r>
    </w:p>
    <w:p w14:paraId="0C665633" w14:textId="77777777" w:rsidR="00FC714B" w:rsidRDefault="004A7927">
      <w:pPr>
        <w:pStyle w:val="af5"/>
      </w:pPr>
      <w:r>
        <w:rPr>
          <w:rFonts w:hint="eastAsia"/>
        </w:rPr>
        <w:t>应急预案和培训：制定数据泄露和硬件故障的应急响应方案，明确应急流程和责任人。定期组织安全培训，提高使用人员的数据安全意识和防护能力。进行定期安全审计，及时发现和纠正潜在问题。</w:t>
      </w:r>
    </w:p>
    <w:p w14:paraId="4D059793" w14:textId="77777777" w:rsidR="00FC714B" w:rsidRDefault="004A7927">
      <w:pPr>
        <w:pStyle w:val="affe"/>
        <w:spacing w:before="120" w:after="120"/>
      </w:pPr>
      <w:r>
        <w:rPr>
          <w:rFonts w:hint="eastAsia"/>
        </w:rPr>
        <w:t>操作规范</w:t>
      </w:r>
    </w:p>
    <w:p w14:paraId="6A94D351" w14:textId="77777777" w:rsidR="00FC714B" w:rsidRDefault="004A7927">
      <w:pPr>
        <w:pStyle w:val="afff"/>
        <w:spacing w:before="120" w:after="120"/>
      </w:pPr>
      <w:r>
        <w:rPr>
          <w:rFonts w:hint="eastAsia"/>
        </w:rPr>
        <w:t>数据输入</w:t>
      </w:r>
    </w:p>
    <w:p w14:paraId="6A7BC05C" w14:textId="77777777" w:rsidR="00FC714B" w:rsidRDefault="004A7927">
      <w:pPr>
        <w:pStyle w:val="afffffa"/>
        <w:ind w:firstLine="420"/>
      </w:pPr>
      <w:r>
        <w:rPr>
          <w:rFonts w:hint="eastAsia"/>
        </w:rPr>
        <w:t>格式要求：需采用标准化的头颈</w:t>
      </w:r>
      <w:r>
        <w:rPr>
          <w:rFonts w:hint="eastAsia"/>
        </w:rPr>
        <w:t>CTA</w:t>
      </w:r>
      <w:r>
        <w:rPr>
          <w:rFonts w:hint="eastAsia"/>
        </w:rPr>
        <w:t>轴位原始图像格式。确保数据兼容性和完整性、清晰度和可读性。</w:t>
      </w:r>
    </w:p>
    <w:p w14:paraId="288F85E1" w14:textId="77777777" w:rsidR="00FC714B" w:rsidRDefault="004A7927">
      <w:pPr>
        <w:pStyle w:val="aff2"/>
        <w:spacing w:before="120" w:after="120"/>
      </w:pPr>
      <w:r>
        <w:rPr>
          <w:rFonts w:hint="eastAsia"/>
        </w:rPr>
        <w:t>数据格式要求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791"/>
        <w:gridCol w:w="1157"/>
        <w:gridCol w:w="6386"/>
      </w:tblGrid>
      <w:tr w:rsidR="00FC714B" w14:paraId="3678FA06" w14:textId="77777777">
        <w:trPr>
          <w:tblHeader/>
          <w:jc w:val="center"/>
        </w:trPr>
        <w:tc>
          <w:tcPr>
            <w:tcW w:w="1832" w:type="dxa"/>
            <w:tcBorders>
              <w:bottom w:val="single" w:sz="8" w:space="0" w:color="auto"/>
            </w:tcBorders>
            <w:vAlign w:val="center"/>
          </w:tcPr>
          <w:p w14:paraId="250FD744" w14:textId="77777777" w:rsidR="00FC714B" w:rsidRDefault="004A7927">
            <w:pPr>
              <w:pStyle w:val="afffffffffe"/>
              <w:rPr>
                <w:b/>
                <w:bCs/>
              </w:rPr>
            </w:pPr>
            <w:r>
              <w:rPr>
                <w:rFonts w:hint="eastAsia"/>
                <w:b/>
                <w:bCs/>
              </w:rPr>
              <w:t>指标</w:t>
            </w:r>
          </w:p>
        </w:tc>
        <w:tc>
          <w:tcPr>
            <w:tcW w:w="1179" w:type="dxa"/>
            <w:tcBorders>
              <w:bottom w:val="single" w:sz="8" w:space="0" w:color="auto"/>
            </w:tcBorders>
            <w:vAlign w:val="center"/>
          </w:tcPr>
          <w:p w14:paraId="6BC20CF7" w14:textId="77777777" w:rsidR="00FC714B" w:rsidRDefault="004A7927">
            <w:pPr>
              <w:pStyle w:val="afffffffffe"/>
              <w:rPr>
                <w:b/>
                <w:bCs/>
              </w:rPr>
            </w:pPr>
            <w:r>
              <w:rPr>
                <w:rFonts w:hint="eastAsia"/>
                <w:b/>
                <w:bCs/>
              </w:rPr>
              <w:t>内容</w:t>
            </w:r>
          </w:p>
        </w:tc>
        <w:tc>
          <w:tcPr>
            <w:tcW w:w="6543" w:type="dxa"/>
            <w:tcBorders>
              <w:bottom w:val="single" w:sz="8" w:space="0" w:color="auto"/>
            </w:tcBorders>
            <w:vAlign w:val="center"/>
          </w:tcPr>
          <w:p w14:paraId="0E784197" w14:textId="77777777" w:rsidR="00FC714B" w:rsidRDefault="004A7927">
            <w:pPr>
              <w:pStyle w:val="afffffffffe"/>
              <w:rPr>
                <w:b/>
                <w:bCs/>
              </w:rPr>
            </w:pPr>
            <w:r>
              <w:rPr>
                <w:rFonts w:hint="eastAsia"/>
                <w:b/>
                <w:bCs/>
              </w:rPr>
              <w:t>具体要求</w:t>
            </w:r>
          </w:p>
        </w:tc>
      </w:tr>
      <w:tr w:rsidR="00FC714B" w14:paraId="102C1EE6" w14:textId="77777777">
        <w:trPr>
          <w:jc w:val="center"/>
        </w:trPr>
        <w:tc>
          <w:tcPr>
            <w:tcW w:w="1832" w:type="dxa"/>
            <w:tcBorders>
              <w:top w:val="single" w:sz="8" w:space="0" w:color="auto"/>
            </w:tcBorders>
            <w:vAlign w:val="center"/>
          </w:tcPr>
          <w:p w14:paraId="5A1C8C8C" w14:textId="77777777" w:rsidR="00FC714B" w:rsidRDefault="004A7927">
            <w:pPr>
              <w:pStyle w:val="afffffffffe"/>
            </w:pPr>
            <w:r>
              <w:rPr>
                <w:rFonts w:hint="eastAsia"/>
              </w:rPr>
              <w:t>图像文件格式</w:t>
            </w:r>
          </w:p>
        </w:tc>
        <w:tc>
          <w:tcPr>
            <w:tcW w:w="1179" w:type="dxa"/>
            <w:tcBorders>
              <w:top w:val="single" w:sz="8" w:space="0" w:color="auto"/>
            </w:tcBorders>
            <w:vAlign w:val="center"/>
          </w:tcPr>
          <w:p w14:paraId="1448C4EF" w14:textId="77777777" w:rsidR="00FC714B" w:rsidRDefault="004A7927">
            <w:pPr>
              <w:pStyle w:val="afffffffffe"/>
            </w:pPr>
            <w:r>
              <w:rPr>
                <w:rFonts w:hint="eastAsia"/>
              </w:rPr>
              <w:t>-</w:t>
            </w:r>
          </w:p>
        </w:tc>
        <w:tc>
          <w:tcPr>
            <w:tcW w:w="6543" w:type="dxa"/>
            <w:tcBorders>
              <w:top w:val="single" w:sz="8" w:space="0" w:color="auto"/>
            </w:tcBorders>
            <w:vAlign w:val="center"/>
          </w:tcPr>
          <w:p w14:paraId="46B7B1C8" w14:textId="77777777" w:rsidR="00FC714B" w:rsidRDefault="004A7927">
            <w:pPr>
              <w:pStyle w:val="afffffffffe"/>
              <w:jc w:val="both"/>
            </w:pPr>
            <w:r>
              <w:rPr>
                <w:rFonts w:hint="eastAsia"/>
              </w:rPr>
              <w:t xml:space="preserve">DICOM </w:t>
            </w:r>
            <w:r>
              <w:rPr>
                <w:rFonts w:hint="eastAsia"/>
              </w:rPr>
              <w:t>或</w:t>
            </w:r>
            <w:r>
              <w:rPr>
                <w:rFonts w:hint="eastAsia"/>
              </w:rPr>
              <w:t xml:space="preserve"> NIfTI </w:t>
            </w:r>
            <w:r>
              <w:rPr>
                <w:rFonts w:hint="eastAsia"/>
              </w:rPr>
              <w:t>格式</w:t>
            </w:r>
          </w:p>
        </w:tc>
      </w:tr>
      <w:tr w:rsidR="00FC714B" w14:paraId="775F636D" w14:textId="77777777">
        <w:trPr>
          <w:jc w:val="center"/>
        </w:trPr>
        <w:tc>
          <w:tcPr>
            <w:tcW w:w="1832" w:type="dxa"/>
            <w:vAlign w:val="center"/>
          </w:tcPr>
          <w:p w14:paraId="07AA1DD9" w14:textId="77777777" w:rsidR="00FC714B" w:rsidRDefault="004A7927">
            <w:pPr>
              <w:pStyle w:val="afffffffffe"/>
            </w:pPr>
            <w:r>
              <w:rPr>
                <w:rFonts w:hint="eastAsia"/>
              </w:rPr>
              <w:t>图像分辨率</w:t>
            </w:r>
          </w:p>
        </w:tc>
        <w:tc>
          <w:tcPr>
            <w:tcW w:w="1179" w:type="dxa"/>
            <w:vAlign w:val="center"/>
          </w:tcPr>
          <w:p w14:paraId="2447BB77" w14:textId="77777777" w:rsidR="00FC714B" w:rsidRDefault="004A7927">
            <w:pPr>
              <w:pStyle w:val="afffffffffe"/>
            </w:pPr>
            <w:r>
              <w:rPr>
                <w:rFonts w:hint="eastAsia"/>
              </w:rPr>
              <w:t>轴位</w:t>
            </w:r>
          </w:p>
        </w:tc>
        <w:tc>
          <w:tcPr>
            <w:tcW w:w="6543" w:type="dxa"/>
            <w:vAlign w:val="center"/>
          </w:tcPr>
          <w:p w14:paraId="6EEF8F75" w14:textId="77777777" w:rsidR="00FC714B" w:rsidRDefault="004A7927">
            <w:pPr>
              <w:pStyle w:val="afffffffffe"/>
              <w:jc w:val="both"/>
            </w:pPr>
            <w:r>
              <w:rPr>
                <w:rFonts w:hint="eastAsia"/>
              </w:rPr>
              <w:t xml:space="preserve">1024 </w:t>
            </w:r>
            <w:r>
              <w:rPr>
                <w:rFonts w:hint="eastAsia"/>
              </w:rPr>
              <w:t>×</w:t>
            </w:r>
            <w:r>
              <w:rPr>
                <w:rFonts w:hint="eastAsia"/>
              </w:rPr>
              <w:t xml:space="preserve"> 1024</w:t>
            </w:r>
            <w:r>
              <w:rPr>
                <w:rFonts w:hint="eastAsia"/>
              </w:rPr>
              <w:t>像素，</w:t>
            </w:r>
            <w:r>
              <w:rPr>
                <w:rFonts w:hint="eastAsia"/>
              </w:rPr>
              <w:t xml:space="preserve">0.5 mm </w:t>
            </w:r>
            <w:r>
              <w:rPr>
                <w:rFonts w:hint="eastAsia"/>
              </w:rPr>
              <w:t>×</w:t>
            </w:r>
            <w:r>
              <w:rPr>
                <w:rFonts w:hint="eastAsia"/>
              </w:rPr>
              <w:t xml:space="preserve"> 0.5 mm </w:t>
            </w:r>
            <w:r>
              <w:rPr>
                <w:rFonts w:hint="eastAsia"/>
              </w:rPr>
              <w:t>像素大小</w:t>
            </w:r>
          </w:p>
        </w:tc>
      </w:tr>
      <w:tr w:rsidR="00FC714B" w14:paraId="57304701" w14:textId="77777777">
        <w:trPr>
          <w:jc w:val="center"/>
        </w:trPr>
        <w:tc>
          <w:tcPr>
            <w:tcW w:w="1832" w:type="dxa"/>
            <w:vAlign w:val="center"/>
          </w:tcPr>
          <w:p w14:paraId="21764A68" w14:textId="77777777" w:rsidR="00FC714B" w:rsidRDefault="004A7927">
            <w:pPr>
              <w:pStyle w:val="afffffffffe"/>
            </w:pPr>
            <w:r>
              <w:rPr>
                <w:rFonts w:hint="eastAsia"/>
              </w:rPr>
              <w:t>图像灰度</w:t>
            </w:r>
          </w:p>
        </w:tc>
        <w:tc>
          <w:tcPr>
            <w:tcW w:w="1179" w:type="dxa"/>
            <w:vAlign w:val="center"/>
          </w:tcPr>
          <w:p w14:paraId="52112A5B" w14:textId="77777777" w:rsidR="00FC714B" w:rsidRDefault="004A7927">
            <w:pPr>
              <w:pStyle w:val="afffffffffe"/>
            </w:pPr>
            <w:r>
              <w:rPr>
                <w:rFonts w:hint="eastAsia"/>
              </w:rPr>
              <w:t>-</w:t>
            </w:r>
          </w:p>
        </w:tc>
        <w:tc>
          <w:tcPr>
            <w:tcW w:w="6543" w:type="dxa"/>
            <w:vAlign w:val="center"/>
          </w:tcPr>
          <w:p w14:paraId="7792D632" w14:textId="77777777" w:rsidR="00FC714B" w:rsidRDefault="004A7927">
            <w:pPr>
              <w:pStyle w:val="afffffffffe"/>
              <w:jc w:val="both"/>
            </w:pPr>
            <w:r>
              <w:rPr>
                <w:rFonts w:hint="eastAsia"/>
              </w:rPr>
              <w:t>根据《头颈部</w:t>
            </w:r>
            <w:r>
              <w:rPr>
                <w:rFonts w:hint="eastAsia"/>
              </w:rPr>
              <w:t>CT</w:t>
            </w:r>
            <w:r>
              <w:rPr>
                <w:rFonts w:hint="eastAsia"/>
              </w:rPr>
              <w:t>血管成像扫描方案与注射方案专家共识》要求：扫描区域内头部动脉的横断面影像中</w:t>
            </w:r>
            <w:r>
              <w:rPr>
                <w:rFonts w:hint="eastAsia"/>
              </w:rPr>
              <w:t>CT</w:t>
            </w:r>
            <w:r>
              <w:rPr>
                <w:rFonts w:hint="eastAsia"/>
              </w:rPr>
              <w:t>值不低于</w:t>
            </w:r>
            <w:r>
              <w:rPr>
                <w:rFonts w:hint="eastAsia"/>
              </w:rPr>
              <w:t>200HU</w:t>
            </w:r>
            <w:r>
              <w:rPr>
                <w:rFonts w:hint="eastAsia"/>
              </w:rPr>
              <w:t>，扫描区域内颅内静脉的横断面影像中</w:t>
            </w:r>
            <w:r>
              <w:rPr>
                <w:rFonts w:hint="eastAsia"/>
              </w:rPr>
              <w:t>CT</w:t>
            </w:r>
            <w:r>
              <w:rPr>
                <w:rFonts w:hint="eastAsia"/>
              </w:rPr>
              <w:t>值不超过</w:t>
            </w:r>
            <w:r>
              <w:rPr>
                <w:rFonts w:hint="eastAsia"/>
              </w:rPr>
              <w:t>150HU</w:t>
            </w:r>
          </w:p>
        </w:tc>
      </w:tr>
    </w:tbl>
    <w:p w14:paraId="7220E187" w14:textId="77777777" w:rsidR="00FC714B" w:rsidRDefault="004A7927">
      <w:pPr>
        <w:pStyle w:val="afff"/>
        <w:spacing w:before="120" w:after="120"/>
      </w:pPr>
      <w:r>
        <w:rPr>
          <w:rFonts w:hint="eastAsia"/>
        </w:rPr>
        <w:t>软件操作</w:t>
      </w:r>
    </w:p>
    <w:p w14:paraId="7278F505" w14:textId="77777777" w:rsidR="00FC714B" w:rsidRDefault="004A7927">
      <w:pPr>
        <w:pStyle w:val="afffffa"/>
        <w:ind w:firstLine="420"/>
      </w:pPr>
      <w:r>
        <w:rPr>
          <w:rFonts w:hint="eastAsia"/>
        </w:rPr>
        <w:t>数据导入：打开头颈</w:t>
      </w:r>
      <w:r>
        <w:rPr>
          <w:rFonts w:hint="eastAsia"/>
        </w:rPr>
        <w:t>CTA</w:t>
      </w:r>
      <w:r>
        <w:rPr>
          <w:rFonts w:hint="eastAsia"/>
        </w:rPr>
        <w:t>智能辅助诊断软件，选择“头颈</w:t>
      </w:r>
      <w:r>
        <w:rPr>
          <w:rFonts w:hint="eastAsia"/>
        </w:rPr>
        <w:t>CTA</w:t>
      </w:r>
      <w:r>
        <w:rPr>
          <w:rFonts w:hint="eastAsia"/>
        </w:rPr>
        <w:t>”模块。导入轴位原始图像，确保图像顺序正确。</w:t>
      </w:r>
    </w:p>
    <w:p w14:paraId="255CC01F" w14:textId="77777777" w:rsidR="00FC714B" w:rsidRDefault="004A7927">
      <w:pPr>
        <w:pStyle w:val="afffffa"/>
        <w:ind w:firstLine="420"/>
      </w:pPr>
      <w:r>
        <w:rPr>
          <w:rFonts w:hint="eastAsia"/>
        </w:rPr>
        <w:t>图像后处理：使用头颈</w:t>
      </w:r>
      <w:r>
        <w:rPr>
          <w:rFonts w:hint="eastAsia"/>
        </w:rPr>
        <w:t>CTA</w:t>
      </w:r>
      <w:r>
        <w:rPr>
          <w:rFonts w:hint="eastAsia"/>
        </w:rPr>
        <w:t>智能辅助诊断软件的自动后处理功能，对导入的图像进行标准化处理。</w:t>
      </w:r>
    </w:p>
    <w:p w14:paraId="7243301D" w14:textId="77777777" w:rsidR="00FC714B" w:rsidRDefault="004A7927">
      <w:pPr>
        <w:pStyle w:val="affd"/>
        <w:spacing w:before="120" w:after="120"/>
      </w:pPr>
      <w:r>
        <w:rPr>
          <w:rFonts w:hint="eastAsia"/>
        </w:rPr>
        <w:t>智能辅助诊断</w:t>
      </w:r>
    </w:p>
    <w:p w14:paraId="1699B3FC" w14:textId="77777777" w:rsidR="00FC714B" w:rsidRDefault="004A7927">
      <w:pPr>
        <w:pStyle w:val="affe"/>
        <w:spacing w:before="120" w:after="120"/>
      </w:pPr>
      <w:r>
        <w:rPr>
          <w:rFonts w:hint="eastAsia"/>
        </w:rPr>
        <w:t>血管狭窄程度分析</w:t>
      </w:r>
    </w:p>
    <w:p w14:paraId="219A904F" w14:textId="77777777" w:rsidR="00FC714B" w:rsidRDefault="004A7927">
      <w:pPr>
        <w:pStyle w:val="afffffa"/>
        <w:ind w:firstLine="420"/>
      </w:pPr>
      <w:r>
        <w:rPr>
          <w:rFonts w:hint="eastAsia"/>
        </w:rPr>
        <w:t>可自动识别头颈动脉（含颈动脉、椎动脉等主血管及分支血管）并量化其狭窄程度，量化结果以百分比形式呈现；对于</w:t>
      </w:r>
      <w:r>
        <w:rPr>
          <w:rFonts w:hint="eastAsia"/>
        </w:rPr>
        <w:t>50%</w:t>
      </w:r>
      <w:r>
        <w:rPr>
          <w:rFonts w:hint="eastAsia"/>
        </w:rPr>
        <w:t>及以上狭窄，该软件辅助医生诊断时，灵敏度应不低于</w:t>
      </w:r>
      <w:r>
        <w:rPr>
          <w:rFonts w:hint="eastAsia"/>
        </w:rPr>
        <w:t>90%</w:t>
      </w:r>
      <w:r>
        <w:rPr>
          <w:rFonts w:hint="eastAsia"/>
        </w:rPr>
        <w:t>，特异度应不低于</w:t>
      </w:r>
      <w:r>
        <w:rPr>
          <w:rFonts w:hint="eastAsia"/>
        </w:rPr>
        <w:t>80%</w:t>
      </w:r>
      <w:r>
        <w:rPr>
          <w:rFonts w:hint="eastAsia"/>
        </w:rPr>
        <w:t>。</w:t>
      </w:r>
    </w:p>
    <w:p w14:paraId="419EDE4C" w14:textId="77777777" w:rsidR="00FC714B" w:rsidRDefault="004A7927">
      <w:pPr>
        <w:pStyle w:val="afffffa"/>
        <w:ind w:firstLine="420"/>
      </w:pPr>
      <w:r>
        <w:rPr>
          <w:rFonts w:hint="eastAsia"/>
        </w:rPr>
        <w:t>血管分段及命名规则、狭窄程度分级应参照本文件附录</w:t>
      </w:r>
      <w:r>
        <w:rPr>
          <w:rFonts w:hint="eastAsia"/>
        </w:rPr>
        <w:t>A</w:t>
      </w:r>
      <w:r>
        <w:rPr>
          <w:rFonts w:hint="eastAsia"/>
        </w:rPr>
        <w:t>。</w:t>
      </w:r>
    </w:p>
    <w:p w14:paraId="06C2DAE9" w14:textId="60CD713C" w:rsidR="00FC714B" w:rsidRDefault="004A7927">
      <w:pPr>
        <w:pStyle w:val="affe"/>
        <w:spacing w:before="120" w:after="120"/>
      </w:pPr>
      <w:r>
        <w:rPr>
          <w:rFonts w:hint="eastAsia"/>
        </w:rPr>
        <w:t>斑块分析</w:t>
      </w:r>
    </w:p>
    <w:p w14:paraId="7C54D330" w14:textId="447DF352" w:rsidR="00FC714B" w:rsidRDefault="004A7927">
      <w:pPr>
        <w:pStyle w:val="afffffa"/>
        <w:ind w:firstLine="420"/>
      </w:pPr>
      <w:r>
        <w:rPr>
          <w:rFonts w:hint="eastAsia"/>
        </w:rPr>
        <w:lastRenderedPageBreak/>
        <w:t>应能对血管内斑块进行分析，通过识别斑块形态、密度等特征，区分钙化斑块、非钙化斑块等类型。具体分析内容如下：</w:t>
      </w:r>
    </w:p>
    <w:p w14:paraId="5D36E1A1" w14:textId="77777777" w:rsidR="00FC714B" w:rsidRDefault="004A7927">
      <w:pPr>
        <w:pStyle w:val="af5"/>
        <w:numPr>
          <w:ilvl w:val="1"/>
          <w:numId w:val="32"/>
        </w:numPr>
      </w:pPr>
      <w:r>
        <w:rPr>
          <w:rFonts w:hint="eastAsia"/>
        </w:rPr>
        <w:t>斑块位置：基底动脉（近段、中段、远段）；椎动脉（V1-V4段，V1段以起始处常见）；颈总动脉（近段、中段、远段）；颈内动脉（C1-C7段，C1段以起始处常见）；大脑中动脉M1段、大脑前动脉A1段、大脑后动脉P1段。</w:t>
      </w:r>
    </w:p>
    <w:p w14:paraId="1D7ACDCF" w14:textId="2EEC798A" w:rsidR="00FC714B" w:rsidRDefault="004A7927">
      <w:pPr>
        <w:pStyle w:val="af5"/>
        <w:numPr>
          <w:ilvl w:val="1"/>
          <w:numId w:val="32"/>
        </w:numPr>
      </w:pPr>
      <w:r>
        <w:rPr>
          <w:rFonts w:hint="eastAsia"/>
        </w:rPr>
        <w:t>斑块累及范围：局限性（长度＜10mm，仅累及单一血管节段）、节段性（长度 10-20mm，跨 1-2 个血管节段）、弥漫性（长度＞20mm，累及多个血管节段，提示全身动脉粥样硬化程度较重）。</w:t>
      </w:r>
    </w:p>
    <w:p w14:paraId="0B363C65" w14:textId="77777777" w:rsidR="00FC714B" w:rsidRDefault="004A7927">
      <w:pPr>
        <w:pStyle w:val="af5"/>
        <w:numPr>
          <w:ilvl w:val="1"/>
          <w:numId w:val="32"/>
        </w:numPr>
      </w:pPr>
      <w:r>
        <w:rPr>
          <w:rFonts w:hint="eastAsia"/>
        </w:rPr>
        <w:t>斑块负荷：斑块体积占血管壁总体积的百分比</w:t>
      </w:r>
    </w:p>
    <w:p w14:paraId="3AB79907" w14:textId="77777777" w:rsidR="00FC714B" w:rsidRDefault="004A7927">
      <w:pPr>
        <w:pStyle w:val="afffffa"/>
        <w:ind w:firstLine="420"/>
      </w:pPr>
      <w:r>
        <w:rPr>
          <w:rFonts w:hint="eastAsia"/>
        </w:rPr>
        <w:t>斑块分析的一致性</w:t>
      </w:r>
      <w:r>
        <w:rPr>
          <w:rFonts w:hint="eastAsia"/>
        </w:rPr>
        <w:t>kappa</w:t>
      </w:r>
      <w:r>
        <w:rPr>
          <w:rFonts w:hint="eastAsia"/>
        </w:rPr>
        <w:t>值不低于</w:t>
      </w:r>
      <w:r>
        <w:rPr>
          <w:rFonts w:hint="eastAsia"/>
        </w:rPr>
        <w:t>0.75</w:t>
      </w:r>
      <w:r>
        <w:rPr>
          <w:rFonts w:hint="eastAsia"/>
        </w:rPr>
        <w:t>，准确率应不低于</w:t>
      </w:r>
      <w:r>
        <w:rPr>
          <w:rFonts w:hint="eastAsia"/>
        </w:rPr>
        <w:t>80%</w:t>
      </w:r>
      <w:r>
        <w:rPr>
          <w:rFonts w:hint="eastAsia"/>
        </w:rPr>
        <w:t>。</w:t>
      </w:r>
    </w:p>
    <w:p w14:paraId="30766D12" w14:textId="77777777" w:rsidR="00FC714B" w:rsidRDefault="004A7927">
      <w:pPr>
        <w:pStyle w:val="affe"/>
        <w:spacing w:before="120" w:after="120"/>
      </w:pPr>
      <w:r>
        <w:rPr>
          <w:rFonts w:hint="eastAsia"/>
        </w:rPr>
        <w:t>动脉瘤评估</w:t>
      </w:r>
    </w:p>
    <w:p w14:paraId="4A4328F9" w14:textId="77777777" w:rsidR="00FC714B" w:rsidRDefault="004A7927">
      <w:pPr>
        <w:pStyle w:val="afffffa"/>
        <w:ind w:firstLine="420"/>
      </w:pPr>
      <w:r>
        <w:rPr>
          <w:rFonts w:hint="eastAsia"/>
        </w:rPr>
        <w:t>应能自动识别并标记头颈血管动脉瘤，明确动脉瘤的位置、大小、形态等核心信息；应具备动脉瘤生长速度及破裂风险评估能力，具体分类方法见附录</w:t>
      </w:r>
      <w:r>
        <w:rPr>
          <w:rFonts w:hint="eastAsia"/>
        </w:rPr>
        <w:t>B</w:t>
      </w:r>
      <w:r>
        <w:rPr>
          <w:rFonts w:hint="eastAsia"/>
        </w:rPr>
        <w:t>。与金标准对比</w:t>
      </w:r>
      <w:r>
        <w:rPr>
          <w:rFonts w:hint="eastAsia"/>
        </w:rPr>
        <w:t>AI</w:t>
      </w:r>
      <w:r>
        <w:rPr>
          <w:rFonts w:hint="eastAsia"/>
        </w:rPr>
        <w:t>测量动脉瘤的灵敏度应不低于</w:t>
      </w:r>
      <w:r>
        <w:rPr>
          <w:rFonts w:hint="eastAsia"/>
        </w:rPr>
        <w:t>85%</w:t>
      </w:r>
      <w:r>
        <w:rPr>
          <w:rFonts w:hint="eastAsia"/>
        </w:rPr>
        <w:t>，特异度应不低于</w:t>
      </w:r>
      <w:r>
        <w:rPr>
          <w:rFonts w:hint="eastAsia"/>
        </w:rPr>
        <w:t>80%</w:t>
      </w:r>
      <w:r>
        <w:rPr>
          <w:rFonts w:hint="eastAsia"/>
        </w:rPr>
        <w:t>。</w:t>
      </w:r>
    </w:p>
    <w:p w14:paraId="0D87C5B5" w14:textId="77777777" w:rsidR="00FC714B" w:rsidRDefault="004A7927">
      <w:pPr>
        <w:pStyle w:val="affd"/>
        <w:spacing w:before="120" w:after="120"/>
      </w:pPr>
      <w:r>
        <w:rPr>
          <w:rFonts w:hint="eastAsia"/>
        </w:rPr>
        <w:t>智能结构化报告</w:t>
      </w:r>
    </w:p>
    <w:p w14:paraId="2CB85DCA" w14:textId="77777777" w:rsidR="00FC714B" w:rsidRDefault="004A7927">
      <w:pPr>
        <w:pStyle w:val="affe"/>
        <w:spacing w:before="120" w:after="120"/>
      </w:pPr>
      <w:r>
        <w:rPr>
          <w:rFonts w:hint="eastAsia"/>
        </w:rPr>
        <w:t>报告结构</w:t>
      </w:r>
    </w:p>
    <w:p w14:paraId="37F2C83A" w14:textId="77777777" w:rsidR="00FC714B" w:rsidRDefault="004A7927">
      <w:pPr>
        <w:pStyle w:val="afff"/>
        <w:spacing w:before="120" w:after="120"/>
      </w:pPr>
      <w:r>
        <w:rPr>
          <w:rFonts w:hint="eastAsia"/>
        </w:rPr>
        <w:t>患者信息</w:t>
      </w:r>
    </w:p>
    <w:p w14:paraId="77F83B99" w14:textId="77777777" w:rsidR="00FC714B" w:rsidRDefault="004A7927">
      <w:pPr>
        <w:pStyle w:val="afffffa"/>
        <w:ind w:firstLine="420"/>
      </w:pPr>
      <w:r>
        <w:rPr>
          <w:rFonts w:hint="eastAsia"/>
        </w:rPr>
        <w:t>包括姓名、性别、年龄、检查号等基本信息。</w:t>
      </w:r>
    </w:p>
    <w:p w14:paraId="09135751" w14:textId="77777777" w:rsidR="00FC714B" w:rsidRDefault="004A7927">
      <w:pPr>
        <w:pStyle w:val="afffffa"/>
        <w:ind w:firstLine="420"/>
      </w:pPr>
      <w:r>
        <w:rPr>
          <w:rFonts w:hint="eastAsia"/>
        </w:rPr>
        <w:t>姓名：使用患者真实姓名，与身份证或病历记录一致。</w:t>
      </w:r>
    </w:p>
    <w:p w14:paraId="46098648" w14:textId="77777777" w:rsidR="00FC714B" w:rsidRDefault="004A7927">
      <w:pPr>
        <w:pStyle w:val="afffffa"/>
        <w:ind w:firstLine="420"/>
      </w:pPr>
      <w:r>
        <w:rPr>
          <w:rFonts w:hint="eastAsia"/>
        </w:rPr>
        <w:t>性别：填写“男”或“女”。</w:t>
      </w:r>
    </w:p>
    <w:p w14:paraId="76715969" w14:textId="77777777" w:rsidR="00FC714B" w:rsidRDefault="004A7927">
      <w:pPr>
        <w:pStyle w:val="afffffa"/>
        <w:ind w:firstLine="420"/>
      </w:pPr>
      <w:r>
        <w:rPr>
          <w:rFonts w:hint="eastAsia"/>
        </w:rPr>
        <w:t>年龄：填写患者检查时的实际年龄，单位为“岁”。</w:t>
      </w:r>
    </w:p>
    <w:p w14:paraId="75800881" w14:textId="77777777" w:rsidR="00FC714B" w:rsidRDefault="004A7927">
      <w:pPr>
        <w:pStyle w:val="afffffa"/>
        <w:ind w:firstLine="420"/>
      </w:pPr>
      <w:r>
        <w:rPr>
          <w:rFonts w:hint="eastAsia"/>
        </w:rPr>
        <w:t>检查号：使用医院或影像中心唯一的检查编号。</w:t>
      </w:r>
    </w:p>
    <w:p w14:paraId="4BD32457" w14:textId="77777777" w:rsidR="00FC714B" w:rsidRDefault="004A7927">
      <w:pPr>
        <w:pStyle w:val="afff"/>
        <w:spacing w:before="120" w:after="120"/>
      </w:pPr>
      <w:bookmarkStart w:id="46" w:name="OLE_LINK3"/>
      <w:r>
        <w:rPr>
          <w:rFonts w:hint="eastAsia"/>
        </w:rPr>
        <w:t>检查信息</w:t>
      </w:r>
    </w:p>
    <w:bookmarkEnd w:id="46"/>
    <w:p w14:paraId="7E25F199" w14:textId="77777777" w:rsidR="00FC714B" w:rsidRDefault="004A7927">
      <w:pPr>
        <w:pStyle w:val="afffffa"/>
        <w:ind w:firstLine="420"/>
      </w:pPr>
      <w:r>
        <w:rPr>
          <w:rFonts w:hint="eastAsia"/>
        </w:rPr>
        <w:t>检查日期：使用“</w:t>
      </w:r>
      <w:r>
        <w:rPr>
          <w:rFonts w:hint="eastAsia"/>
        </w:rPr>
        <w:t>YYYY-MM-DD</w:t>
      </w:r>
      <w:r>
        <w:rPr>
          <w:rFonts w:hint="eastAsia"/>
        </w:rPr>
        <w:t>”格式，例如“</w:t>
      </w:r>
      <w:r>
        <w:rPr>
          <w:rFonts w:hint="eastAsia"/>
        </w:rPr>
        <w:t>2023-10-26</w:t>
      </w:r>
      <w:r>
        <w:rPr>
          <w:rFonts w:hint="eastAsia"/>
        </w:rPr>
        <w:t>”。</w:t>
      </w:r>
    </w:p>
    <w:p w14:paraId="10B26C2D" w14:textId="77777777" w:rsidR="00FC714B" w:rsidRDefault="004A7927">
      <w:pPr>
        <w:pStyle w:val="afffffa"/>
        <w:ind w:firstLine="420"/>
      </w:pPr>
      <w:r>
        <w:rPr>
          <w:rFonts w:hint="eastAsia"/>
        </w:rPr>
        <w:t>检查部位：头颈部</w:t>
      </w:r>
      <w:r>
        <w:rPr>
          <w:rFonts w:hint="eastAsia"/>
        </w:rPr>
        <w:t>/</w:t>
      </w:r>
      <w:r>
        <w:rPr>
          <w:rFonts w:hint="eastAsia"/>
        </w:rPr>
        <w:t>头部</w:t>
      </w:r>
      <w:r>
        <w:rPr>
          <w:rFonts w:hint="eastAsia"/>
        </w:rPr>
        <w:t>/</w:t>
      </w:r>
      <w:r>
        <w:rPr>
          <w:rFonts w:hint="eastAsia"/>
        </w:rPr>
        <w:t>颈部</w:t>
      </w:r>
    </w:p>
    <w:p w14:paraId="27ECBBE9" w14:textId="77777777" w:rsidR="00FC714B" w:rsidRDefault="004A7927">
      <w:pPr>
        <w:pStyle w:val="afffffa"/>
        <w:ind w:firstLine="420"/>
      </w:pPr>
      <w:r>
        <w:rPr>
          <w:rFonts w:hint="eastAsia"/>
        </w:rPr>
        <w:t>扫描范围：起止层面，如主动脉弓上缘至颅顶</w:t>
      </w:r>
    </w:p>
    <w:p w14:paraId="3FF1B103" w14:textId="77777777" w:rsidR="00FC714B" w:rsidRDefault="004A7927">
      <w:pPr>
        <w:pStyle w:val="afffffa"/>
        <w:ind w:firstLine="420"/>
      </w:pPr>
      <w:r>
        <w:t>检查目的</w:t>
      </w:r>
      <w:r>
        <w:rPr>
          <w:rFonts w:hint="eastAsia"/>
        </w:rPr>
        <w:t>：</w:t>
      </w:r>
      <w:r>
        <w:t>如排查脑梗死责任血管、评估动脉瘤</w:t>
      </w:r>
    </w:p>
    <w:p w14:paraId="362091FD" w14:textId="77777777" w:rsidR="00FC714B" w:rsidRDefault="004A7927">
      <w:pPr>
        <w:pStyle w:val="afffffa"/>
        <w:ind w:firstLine="420"/>
      </w:pPr>
      <w:r>
        <w:t>开单科室</w:t>
      </w:r>
      <w:r>
        <w:rPr>
          <w:rFonts w:hint="eastAsia"/>
        </w:rPr>
        <w:t>：如神经内科</w:t>
      </w:r>
    </w:p>
    <w:p w14:paraId="1A8D5ED8" w14:textId="77777777" w:rsidR="00FC714B" w:rsidRDefault="004A7927">
      <w:pPr>
        <w:pStyle w:val="afffffa"/>
        <w:ind w:firstLine="420"/>
      </w:pPr>
      <w:r>
        <w:t>临床诊断</w:t>
      </w:r>
      <w:r>
        <w:rPr>
          <w:rFonts w:hint="eastAsia"/>
        </w:rPr>
        <w:t>：急性脑梗死</w:t>
      </w:r>
    </w:p>
    <w:p w14:paraId="3C7C4655" w14:textId="77777777" w:rsidR="00FC714B" w:rsidRDefault="004A7927">
      <w:pPr>
        <w:pStyle w:val="afffffa"/>
        <w:ind w:firstLine="420"/>
      </w:pPr>
      <w:r>
        <w:t>简要病史</w:t>
      </w:r>
      <w:r>
        <w:rPr>
          <w:rFonts w:hint="eastAsia"/>
        </w:rPr>
        <w:t>：</w:t>
      </w:r>
      <w:r>
        <w:t>如突发肢体无力</w:t>
      </w:r>
      <w:r>
        <w:t>X</w:t>
      </w:r>
      <w:r>
        <w:t>小时</w:t>
      </w:r>
    </w:p>
    <w:p w14:paraId="06A2F7C2" w14:textId="77777777" w:rsidR="00FC714B" w:rsidRDefault="004A7927">
      <w:pPr>
        <w:pStyle w:val="afffffa"/>
        <w:ind w:firstLine="420"/>
      </w:pPr>
      <w:r>
        <w:rPr>
          <w:rFonts w:hint="eastAsia"/>
        </w:rPr>
        <w:t>设备型号：填写</w:t>
      </w:r>
      <w:r>
        <w:rPr>
          <w:rFonts w:hint="eastAsia"/>
        </w:rPr>
        <w:t>CT</w:t>
      </w:r>
      <w:r>
        <w:rPr>
          <w:rFonts w:hint="eastAsia"/>
        </w:rPr>
        <w:t>扫描设备型号，例如“</w:t>
      </w:r>
      <w:r>
        <w:rPr>
          <w:rFonts w:hint="eastAsia"/>
        </w:rPr>
        <w:t>Siemens Somatom Force</w:t>
      </w:r>
      <w:r>
        <w:rPr>
          <w:rFonts w:hint="eastAsia"/>
        </w:rPr>
        <w:t>”。</w:t>
      </w:r>
    </w:p>
    <w:p w14:paraId="35078EE4" w14:textId="77777777" w:rsidR="00FC714B" w:rsidRDefault="004A7927">
      <w:pPr>
        <w:pStyle w:val="afffffa"/>
        <w:ind w:firstLine="420"/>
      </w:pPr>
      <w:r>
        <w:rPr>
          <w:rFonts w:hint="eastAsia"/>
        </w:rPr>
        <w:t>扫描参数：简明扼要列出关键扫描参数，例如：管电压</w:t>
      </w:r>
      <w:r>
        <w:rPr>
          <w:rFonts w:hint="eastAsia"/>
        </w:rPr>
        <w:t xml:space="preserve"> (kV)</w:t>
      </w:r>
      <w:r>
        <w:rPr>
          <w:rFonts w:hint="eastAsia"/>
        </w:rPr>
        <w:t>、管电流</w:t>
      </w:r>
      <w:r>
        <w:rPr>
          <w:rFonts w:hint="eastAsia"/>
        </w:rPr>
        <w:t xml:space="preserve"> (mA)</w:t>
      </w:r>
      <w:r>
        <w:rPr>
          <w:rFonts w:hint="eastAsia"/>
        </w:rPr>
        <w:t>、层厚</w:t>
      </w:r>
      <w:r>
        <w:rPr>
          <w:rFonts w:hint="eastAsia"/>
        </w:rPr>
        <w:t xml:space="preserve"> (mm)</w:t>
      </w:r>
      <w:r>
        <w:rPr>
          <w:rFonts w:hint="eastAsia"/>
        </w:rPr>
        <w:t>、重建算法、对比剂、注射速率</w:t>
      </w:r>
      <w:r>
        <w:rPr>
          <w:rFonts w:hint="eastAsia"/>
        </w:rPr>
        <w:t xml:space="preserve"> (mL/s)</w:t>
      </w:r>
      <w:r>
        <w:rPr>
          <w:rFonts w:hint="eastAsia"/>
        </w:rPr>
        <w:t>、注射剂量等。</w:t>
      </w:r>
    </w:p>
    <w:p w14:paraId="7E018A41" w14:textId="77777777" w:rsidR="00FC714B" w:rsidRDefault="004A7927">
      <w:pPr>
        <w:pStyle w:val="afff"/>
        <w:spacing w:before="120" w:after="120"/>
      </w:pPr>
      <w:r>
        <w:rPr>
          <w:rFonts w:hint="eastAsia"/>
        </w:rPr>
        <w:t>影像描述</w:t>
      </w:r>
    </w:p>
    <w:p w14:paraId="1C21E01E" w14:textId="77777777" w:rsidR="00FC714B" w:rsidRDefault="004A7927">
      <w:pPr>
        <w:pStyle w:val="afffffa"/>
        <w:ind w:firstLine="420"/>
      </w:pPr>
      <w:r>
        <w:rPr>
          <w:rFonts w:hint="eastAsia"/>
        </w:rPr>
        <w:t>详细描述血管的解剖结构和病理变化，包括病变的位置、大小、形态等。</w:t>
      </w:r>
    </w:p>
    <w:p w14:paraId="5A9FA627" w14:textId="77777777" w:rsidR="00FC714B" w:rsidRDefault="004A7927">
      <w:pPr>
        <w:pStyle w:val="afffffa"/>
        <w:ind w:firstLine="420"/>
      </w:pPr>
      <w:r>
        <w:rPr>
          <w:rFonts w:hint="eastAsia"/>
        </w:rPr>
        <w:t>血管解剖描述：根据</w:t>
      </w:r>
      <w:r>
        <w:rPr>
          <w:rFonts w:hint="eastAsia"/>
        </w:rPr>
        <w:t>ASNR</w:t>
      </w:r>
      <w:r>
        <w:rPr>
          <w:rFonts w:hint="eastAsia"/>
        </w:rPr>
        <w:t>标准或相关指南，详细描述颈总动脉、颈内动脉、椎动脉等各段血管的情况，包括走行、形态、分支等。</w:t>
      </w:r>
    </w:p>
    <w:p w14:paraId="39B61C68" w14:textId="77777777" w:rsidR="00FC714B" w:rsidRDefault="004A7927">
      <w:pPr>
        <w:pStyle w:val="afffffa"/>
        <w:ind w:firstLine="420"/>
      </w:pPr>
      <w:r>
        <w:rPr>
          <w:rFonts w:hint="eastAsia"/>
        </w:rPr>
        <w:t>病变特征描述：详细描述病变的位置、长度、狭窄率、斑块性质（如钙化、非钙化、混合斑块等）、动脉瘤的位置、形态、大小等关键信息。</w:t>
      </w:r>
    </w:p>
    <w:p w14:paraId="1A6C8D63" w14:textId="77777777" w:rsidR="00FC714B" w:rsidRDefault="004A7927">
      <w:pPr>
        <w:pStyle w:val="afffffa"/>
        <w:ind w:firstLine="420"/>
      </w:pPr>
      <w:r>
        <w:rPr>
          <w:rFonts w:hint="eastAsia"/>
        </w:rPr>
        <w:t>图像质量评估：简要描述图像质量，如信噪比、血管边缘清晰度等，以评估图像是否满足诊断需求。</w:t>
      </w:r>
    </w:p>
    <w:p w14:paraId="5178CD01" w14:textId="77777777" w:rsidR="00FC714B" w:rsidRDefault="004A7927">
      <w:pPr>
        <w:pStyle w:val="afff"/>
        <w:spacing w:before="120" w:after="120"/>
      </w:pPr>
      <w:r>
        <w:rPr>
          <w:rFonts w:hint="eastAsia"/>
        </w:rPr>
        <w:t>诊断意见</w:t>
      </w:r>
    </w:p>
    <w:p w14:paraId="225D887D" w14:textId="77777777" w:rsidR="00FC714B" w:rsidRDefault="004A7927">
      <w:pPr>
        <w:pStyle w:val="afffffa"/>
        <w:ind w:firstLine="420"/>
      </w:pPr>
      <w:r>
        <w:rPr>
          <w:rFonts w:hint="eastAsia"/>
        </w:rPr>
        <w:t>根据影像描述，给出明确的诊断意见，包括病变的性质、程度及可能的临床意义。</w:t>
      </w:r>
    </w:p>
    <w:p w14:paraId="7949F72D" w14:textId="77777777" w:rsidR="00FC714B" w:rsidRDefault="004A7927">
      <w:pPr>
        <w:pStyle w:val="afffffa"/>
        <w:ind w:firstLine="420"/>
      </w:pPr>
      <w:r>
        <w:rPr>
          <w:rFonts w:hint="eastAsia"/>
        </w:rPr>
        <w:t>根据诊断结果，提出进一步的检查或治疗建议，具体包括：</w:t>
      </w:r>
    </w:p>
    <w:p w14:paraId="259C7C66" w14:textId="77777777" w:rsidR="00FC714B" w:rsidRDefault="004A7927">
      <w:pPr>
        <w:pStyle w:val="afffffa"/>
        <w:ind w:firstLine="420"/>
      </w:pPr>
      <w:r>
        <w:rPr>
          <w:rFonts w:hint="eastAsia"/>
        </w:rPr>
        <w:t>血管狭窄评估：根据</w:t>
      </w:r>
      <w:r>
        <w:rPr>
          <w:rFonts w:hint="eastAsia"/>
        </w:rPr>
        <w:t>NASCET</w:t>
      </w:r>
      <w:r>
        <w:rPr>
          <w:rFonts w:hint="eastAsia"/>
        </w:rPr>
        <w:t>分级标准或其他相关标准，评估血管狭窄程度，并给出狭窄率。</w:t>
      </w:r>
    </w:p>
    <w:p w14:paraId="7F5D230D" w14:textId="77777777" w:rsidR="00FC714B" w:rsidRDefault="004A7927">
      <w:pPr>
        <w:pStyle w:val="afffffa"/>
        <w:ind w:firstLine="420"/>
      </w:pPr>
      <w:r>
        <w:rPr>
          <w:rFonts w:hint="eastAsia"/>
        </w:rPr>
        <w:lastRenderedPageBreak/>
        <w:t>斑块成分分析：分析斑块成分，如钙化斑块、脂质斑块、溃疡斑块等，以评估斑块稳定性。</w:t>
      </w:r>
    </w:p>
    <w:p w14:paraId="3316AD4C" w14:textId="77777777" w:rsidR="00FC714B" w:rsidRDefault="004A7927">
      <w:pPr>
        <w:pStyle w:val="afffffa"/>
        <w:ind w:firstLine="420"/>
      </w:pPr>
      <w:r>
        <w:rPr>
          <w:rFonts w:hint="eastAsia"/>
        </w:rPr>
        <w:t>动脉瘤检测与评估：检测动脉瘤的存在，并评估其位置、形态、大小、破裂风险等。</w:t>
      </w:r>
    </w:p>
    <w:p w14:paraId="080314F4" w14:textId="77777777" w:rsidR="00FC714B" w:rsidRDefault="004A7927">
      <w:pPr>
        <w:pStyle w:val="afff"/>
        <w:spacing w:before="120" w:after="120"/>
      </w:pPr>
      <w:r>
        <w:rPr>
          <w:rFonts w:hint="eastAsia"/>
        </w:rPr>
        <w:t>建议与随访</w:t>
      </w:r>
    </w:p>
    <w:p w14:paraId="79478E08" w14:textId="77777777" w:rsidR="00FC714B" w:rsidRDefault="004A7927">
      <w:pPr>
        <w:pStyle w:val="afffffa"/>
        <w:ind w:firstLine="420"/>
      </w:pPr>
      <w:r>
        <w:rPr>
          <w:rFonts w:hint="eastAsia"/>
        </w:rPr>
        <w:t>根据诊断结论，结合患者的病变情况和治疗建议，生成个体化的随访计划。随访计划应包括以下内容：</w:t>
      </w:r>
    </w:p>
    <w:p w14:paraId="4920CE5A" w14:textId="77777777" w:rsidR="00FC714B" w:rsidRDefault="004A7927">
      <w:pPr>
        <w:pStyle w:val="afffffa"/>
        <w:ind w:firstLine="420"/>
      </w:pPr>
      <w:r>
        <w:rPr>
          <w:rFonts w:hint="eastAsia"/>
        </w:rPr>
        <w:t>随访周期：根据患者的病变严重程度和治疗方案，推荐合理的随访周期。</w:t>
      </w:r>
    </w:p>
    <w:p w14:paraId="0A993FDF" w14:textId="77777777" w:rsidR="00FC714B" w:rsidRDefault="004A7927">
      <w:pPr>
        <w:pStyle w:val="afffffa"/>
        <w:ind w:firstLine="420"/>
      </w:pPr>
      <w:r>
        <w:rPr>
          <w:rFonts w:hint="eastAsia"/>
        </w:rPr>
        <w:t>随访内容：随访计划应明确列出每次随访时需要进行的检查项目，如</w:t>
      </w:r>
      <w:r>
        <w:rPr>
          <w:rFonts w:hint="eastAsia"/>
        </w:rPr>
        <w:t>CTA</w:t>
      </w:r>
      <w:r>
        <w:rPr>
          <w:rFonts w:hint="eastAsia"/>
        </w:rPr>
        <w:t>复查、血液生化指标检测等。</w:t>
      </w:r>
    </w:p>
    <w:p w14:paraId="3433F414" w14:textId="77777777" w:rsidR="00FC714B" w:rsidRDefault="004A7927">
      <w:pPr>
        <w:pStyle w:val="afffffa"/>
        <w:ind w:firstLine="420"/>
      </w:pPr>
      <w:r>
        <w:rPr>
          <w:rFonts w:hint="eastAsia"/>
        </w:rPr>
        <w:t>风险预警：在随访过程中，如果患者的病变情况出现恶化或新的高风险病变出现，</w:t>
      </w:r>
      <w:r>
        <w:rPr>
          <w:rFonts w:hint="eastAsia"/>
        </w:rPr>
        <w:t>AI</w:t>
      </w:r>
      <w:r>
        <w:rPr>
          <w:rFonts w:hint="eastAsia"/>
        </w:rPr>
        <w:t>系统应及时发出预警。</w:t>
      </w:r>
    </w:p>
    <w:p w14:paraId="4827613B" w14:textId="77777777" w:rsidR="00FC714B" w:rsidRDefault="004A7927">
      <w:pPr>
        <w:pStyle w:val="afff"/>
        <w:spacing w:before="120" w:after="120"/>
      </w:pPr>
      <w:r>
        <w:rPr>
          <w:rFonts w:hint="eastAsia"/>
        </w:rPr>
        <w:t>医师审核</w:t>
      </w:r>
    </w:p>
    <w:p w14:paraId="29C9F697" w14:textId="77777777" w:rsidR="00FC714B" w:rsidRDefault="004A7927">
      <w:pPr>
        <w:pStyle w:val="afffffa"/>
        <w:ind w:firstLine="420"/>
      </w:pPr>
      <w:r>
        <w:rPr>
          <w:rFonts w:hint="eastAsia"/>
        </w:rPr>
        <w:t>医师需对</w:t>
      </w:r>
      <w:r>
        <w:rPr>
          <w:rFonts w:hint="eastAsia"/>
        </w:rPr>
        <w:t>AI</w:t>
      </w:r>
      <w:r>
        <w:rPr>
          <w:rFonts w:hint="eastAsia"/>
        </w:rPr>
        <w:t>生成的诊断结果进行复核；若对结果存在异议，应完整记录复核过程及结论，并由具备</w:t>
      </w:r>
      <w:r>
        <w:rPr>
          <w:rFonts w:hint="eastAsia"/>
        </w:rPr>
        <w:t>10</w:t>
      </w:r>
      <w:r>
        <w:rPr>
          <w:rFonts w:hint="eastAsia"/>
        </w:rPr>
        <w:t>年及以上从业经验的放射科医师对诊断报告进行审核，审核通过且无异议后，由审核医师签字完成报告确认。</w:t>
      </w:r>
    </w:p>
    <w:p w14:paraId="4405D6BF" w14:textId="77777777" w:rsidR="00FC714B" w:rsidRDefault="004A7927">
      <w:pPr>
        <w:pStyle w:val="afff"/>
        <w:spacing w:before="120" w:after="120"/>
      </w:pPr>
      <w:r>
        <w:rPr>
          <w:rFonts w:hint="eastAsia"/>
        </w:rPr>
        <w:t>结构化报告易用性</w:t>
      </w:r>
    </w:p>
    <w:p w14:paraId="2F0C39B3" w14:textId="40FF7A6D" w:rsidR="00FC714B" w:rsidRDefault="004A7927">
      <w:pPr>
        <w:pStyle w:val="afffffa"/>
        <w:ind w:firstLine="420"/>
      </w:pPr>
      <w:r>
        <w:rPr>
          <w:rFonts w:hint="eastAsia"/>
        </w:rPr>
        <w:t>血管分段与狭窄程度分级命名应使用本文件附录中规定的</w:t>
      </w:r>
      <w:commentRangeStart w:id="47"/>
      <w:commentRangeStart w:id="48"/>
      <w:r>
        <w:rPr>
          <w:rFonts w:hint="eastAsia"/>
        </w:rPr>
        <w:t>标准化的术语和编码</w:t>
      </w:r>
      <w:commentRangeEnd w:id="47"/>
      <w:r>
        <w:rPr>
          <w:rStyle w:val="afffff0"/>
          <w:rFonts w:ascii="Calibri" w:hAnsi="Calibri"/>
          <w:kern w:val="2"/>
        </w:rPr>
        <w:commentReference w:id="47"/>
      </w:r>
      <w:commentRangeEnd w:id="48"/>
      <w:r>
        <w:rPr>
          <w:rStyle w:val="afffff0"/>
          <w:rFonts w:ascii="Calibri" w:hAnsi="Calibri"/>
          <w:kern w:val="2"/>
        </w:rPr>
        <w:commentReference w:id="48"/>
      </w:r>
      <w:r>
        <w:rPr>
          <w:rFonts w:hint="eastAsia"/>
        </w:rPr>
        <w:t>，确保报告的一致性和可读性。</w:t>
      </w:r>
    </w:p>
    <w:p w14:paraId="7633F66C" w14:textId="77777777" w:rsidR="00FC714B" w:rsidRDefault="004A7927">
      <w:pPr>
        <w:pStyle w:val="afffffa"/>
        <w:ind w:firstLine="420"/>
      </w:pPr>
      <w:r>
        <w:rPr>
          <w:rFonts w:hint="eastAsia"/>
        </w:rPr>
        <w:t>可使用表格形式呈现基本信息，便于阅读和信息提取。</w:t>
      </w:r>
    </w:p>
    <w:p w14:paraId="4281953B" w14:textId="77777777" w:rsidR="00FC714B" w:rsidRDefault="004A7927">
      <w:pPr>
        <w:pStyle w:val="afffffa"/>
        <w:ind w:firstLine="420"/>
      </w:pPr>
      <w:r>
        <w:rPr>
          <w:rFonts w:hint="eastAsia"/>
        </w:rPr>
        <w:t>确保所有信息准确无误，并与医院信息系统</w:t>
      </w:r>
      <w:r>
        <w:rPr>
          <w:rFonts w:hint="eastAsia"/>
        </w:rPr>
        <w:t xml:space="preserve"> (HIS) </w:t>
      </w:r>
      <w:r>
        <w:rPr>
          <w:rFonts w:hint="eastAsia"/>
        </w:rPr>
        <w:t>和放射科信息系统</w:t>
      </w:r>
      <w:r>
        <w:rPr>
          <w:rFonts w:hint="eastAsia"/>
        </w:rPr>
        <w:t xml:space="preserve"> (RIS) </w:t>
      </w:r>
      <w:r>
        <w:rPr>
          <w:rFonts w:hint="eastAsia"/>
        </w:rPr>
        <w:t>保持一致。</w:t>
      </w:r>
    </w:p>
    <w:p w14:paraId="0046C5FD" w14:textId="77777777" w:rsidR="00FC714B" w:rsidRDefault="004A7927">
      <w:pPr>
        <w:pStyle w:val="affe"/>
        <w:spacing w:before="120" w:after="120"/>
      </w:pPr>
      <w:r>
        <w:rPr>
          <w:rFonts w:hint="eastAsia"/>
        </w:rPr>
        <w:t>报告适用场景</w:t>
      </w:r>
    </w:p>
    <w:p w14:paraId="36262E50" w14:textId="77777777" w:rsidR="00FC714B" w:rsidRDefault="004A7927">
      <w:pPr>
        <w:pStyle w:val="afff"/>
        <w:spacing w:before="120" w:after="120"/>
      </w:pPr>
      <w:r>
        <w:rPr>
          <w:rFonts w:hint="eastAsia"/>
        </w:rPr>
        <w:t>病变预警</w:t>
      </w:r>
    </w:p>
    <w:p w14:paraId="71CB7DC4" w14:textId="77777777" w:rsidR="00FC714B" w:rsidRDefault="004A7927">
      <w:pPr>
        <w:pStyle w:val="afffffa"/>
        <w:ind w:firstLine="420"/>
      </w:pPr>
      <w:r>
        <w:rPr>
          <w:rFonts w:hint="eastAsia"/>
        </w:rPr>
        <w:t>AI</w:t>
      </w:r>
      <w:r>
        <w:rPr>
          <w:rFonts w:hint="eastAsia"/>
        </w:rPr>
        <w:t>辅助诊断系统应具备高效的预警机制，能够自动识别并提示高风险病变。这些高风险病变可包括但不限于：</w:t>
      </w:r>
    </w:p>
    <w:p w14:paraId="26A4B41A" w14:textId="77777777" w:rsidR="00FC714B" w:rsidRDefault="004A7927">
      <w:pPr>
        <w:pStyle w:val="af5"/>
        <w:numPr>
          <w:ilvl w:val="1"/>
          <w:numId w:val="33"/>
        </w:numPr>
      </w:pPr>
      <w:r>
        <w:rPr>
          <w:rFonts w:hint="eastAsia"/>
        </w:rPr>
        <w:t>严重血管狭窄：当血管狭窄程度达到或超过某个预设阈值（如≥50%）时，系统应自动触发警示提醒。</w:t>
      </w:r>
    </w:p>
    <w:p w14:paraId="179E1281" w14:textId="77777777" w:rsidR="00FC714B" w:rsidRDefault="004A7927">
      <w:pPr>
        <w:pStyle w:val="af5"/>
        <w:numPr>
          <w:ilvl w:val="1"/>
          <w:numId w:val="33"/>
        </w:numPr>
      </w:pPr>
      <w:r>
        <w:rPr>
          <w:rFonts w:hint="eastAsia"/>
        </w:rPr>
        <w:t>不稳定斑块：系统应能识别不稳定斑块并进行高风险提示。</w:t>
      </w:r>
    </w:p>
    <w:p w14:paraId="2638962A" w14:textId="77777777" w:rsidR="00FC714B" w:rsidRDefault="004A7927">
      <w:pPr>
        <w:pStyle w:val="af5"/>
        <w:numPr>
          <w:ilvl w:val="1"/>
          <w:numId w:val="33"/>
        </w:numPr>
      </w:pPr>
      <w:r>
        <w:rPr>
          <w:rFonts w:hint="eastAsia"/>
        </w:rPr>
        <w:t>动脉瘤破裂风险：自动诊断动脉瘤的大小、形态和位置，并评估其破裂风险，对高风险动脉瘤进行警示提醒。</w:t>
      </w:r>
    </w:p>
    <w:p w14:paraId="7D79D432" w14:textId="77777777" w:rsidR="00FC714B" w:rsidRDefault="004A7927">
      <w:pPr>
        <w:pStyle w:val="afff"/>
        <w:spacing w:before="120" w:after="120"/>
      </w:pPr>
      <w:r>
        <w:rPr>
          <w:rFonts w:hint="eastAsia"/>
        </w:rPr>
        <w:t>医患沟通</w:t>
      </w:r>
    </w:p>
    <w:p w14:paraId="45CE704F" w14:textId="77777777" w:rsidR="00FC714B" w:rsidRDefault="004A7927">
      <w:pPr>
        <w:pStyle w:val="afffffa"/>
        <w:ind w:firstLine="420"/>
        <w:rPr>
          <w:highlight w:val="yellow"/>
        </w:rPr>
      </w:pPr>
      <w:r>
        <w:rPr>
          <w:rFonts w:hint="eastAsia"/>
        </w:rPr>
        <w:t>能够自动生成易于理解的报告，辅助医生与患者进行有效沟通，报告内容宜采用本文件</w:t>
      </w:r>
      <w:r>
        <w:rPr>
          <w:rFonts w:hint="eastAsia"/>
        </w:rPr>
        <w:t>4.4.1</w:t>
      </w:r>
      <w:r>
        <w:rPr>
          <w:rFonts w:hint="eastAsia"/>
        </w:rPr>
        <w:t>所推荐的结构化报告内容。</w:t>
      </w:r>
    </w:p>
    <w:p w14:paraId="1BB76124" w14:textId="77777777" w:rsidR="00FC714B" w:rsidRDefault="004A7927">
      <w:pPr>
        <w:pStyle w:val="affc"/>
        <w:spacing w:before="240" w:after="240"/>
      </w:pPr>
      <w:r>
        <w:rPr>
          <w:rFonts w:hint="eastAsia"/>
        </w:rPr>
        <w:t>验证方法</w:t>
      </w:r>
    </w:p>
    <w:p w14:paraId="65165EC5" w14:textId="77777777" w:rsidR="00FC714B" w:rsidRDefault="004A7927">
      <w:pPr>
        <w:pStyle w:val="affd"/>
        <w:spacing w:before="120" w:after="120"/>
      </w:pPr>
      <w:r>
        <w:rPr>
          <w:rFonts w:hint="eastAsia"/>
        </w:rPr>
        <w:t>辅助诊断</w:t>
      </w:r>
      <w:commentRangeStart w:id="49"/>
      <w:r>
        <w:rPr>
          <w:rFonts w:hint="eastAsia"/>
        </w:rPr>
        <w:t>验证</w:t>
      </w:r>
      <w:commentRangeEnd w:id="49"/>
      <w:r>
        <w:rPr>
          <w:rStyle w:val="afffff0"/>
          <w:rFonts w:ascii="Calibri" w:eastAsia="宋体" w:hAnsi="Calibri"/>
          <w:kern w:val="2"/>
        </w:rPr>
        <w:commentReference w:id="49"/>
      </w:r>
    </w:p>
    <w:p w14:paraId="484E6FEB" w14:textId="77777777" w:rsidR="00FC714B" w:rsidRDefault="004A7927">
      <w:pPr>
        <w:pStyle w:val="afffffa"/>
        <w:ind w:firstLine="420"/>
      </w:pPr>
      <w:r>
        <w:rPr>
          <w:rFonts w:hint="eastAsia"/>
        </w:rPr>
        <w:t>回顾性、多中心、全交叉多阅片者多病例（</w:t>
      </w:r>
      <w:r>
        <w:rPr>
          <w:rFonts w:hint="eastAsia"/>
        </w:rPr>
        <w:t>MRMC</w:t>
      </w:r>
      <w:r>
        <w:rPr>
          <w:rFonts w:hint="eastAsia"/>
        </w:rPr>
        <w:t>）、盲态评估临床试验，测试集具体要求如下表</w:t>
      </w:r>
      <w:r>
        <w:rPr>
          <w:rFonts w:hint="eastAsia"/>
        </w:rPr>
        <w:t>3</w:t>
      </w:r>
      <w:r>
        <w:rPr>
          <w:rFonts w:hint="eastAsia"/>
        </w:rPr>
        <w:t>：</w:t>
      </w:r>
    </w:p>
    <w:p w14:paraId="04286051" w14:textId="77777777" w:rsidR="00FC714B" w:rsidRDefault="004A7927">
      <w:pPr>
        <w:pStyle w:val="aff2"/>
        <w:spacing w:before="120" w:after="120"/>
      </w:pPr>
      <w:r>
        <w:rPr>
          <w:rFonts w:hint="eastAsia"/>
        </w:rPr>
        <w:t>测试集维度及具体要求</w:t>
      </w:r>
    </w:p>
    <w:tbl>
      <w:tblPr>
        <w:tblStyle w:val="affffb"/>
        <w:tblW w:w="5000" w:type="pct"/>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225"/>
        <w:gridCol w:w="7109"/>
      </w:tblGrid>
      <w:tr w:rsidR="00FC714B" w14:paraId="6E43161C" w14:textId="77777777">
        <w:tc>
          <w:tcPr>
            <w:tcW w:w="1192" w:type="pct"/>
            <w:tcBorders>
              <w:bottom w:val="single" w:sz="8" w:space="0" w:color="auto"/>
            </w:tcBorders>
            <w:vAlign w:val="center"/>
          </w:tcPr>
          <w:p w14:paraId="1C03C404" w14:textId="77777777" w:rsidR="00FC714B" w:rsidRDefault="004A7927">
            <w:pPr>
              <w:widowControl/>
              <w:spacing w:before="100" w:beforeAutospacing="1" w:after="100" w:afterAutospacing="1" w:line="240" w:lineRule="auto"/>
              <w:jc w:val="center"/>
              <w:outlineLvl w:val="1"/>
              <w:rPr>
                <w:b/>
                <w:bCs/>
                <w:sz w:val="18"/>
              </w:rPr>
            </w:pPr>
            <w:r>
              <w:rPr>
                <w:rFonts w:hint="eastAsia"/>
                <w:b/>
                <w:bCs/>
                <w:sz w:val="18"/>
              </w:rPr>
              <w:t>测试集维度</w:t>
            </w:r>
          </w:p>
        </w:tc>
        <w:tc>
          <w:tcPr>
            <w:tcW w:w="3807" w:type="pct"/>
            <w:tcBorders>
              <w:bottom w:val="single" w:sz="8" w:space="0" w:color="auto"/>
            </w:tcBorders>
          </w:tcPr>
          <w:p w14:paraId="578396F5" w14:textId="77777777" w:rsidR="00FC714B" w:rsidRDefault="004A7927">
            <w:pPr>
              <w:widowControl/>
              <w:spacing w:before="100" w:beforeAutospacing="1" w:after="100" w:afterAutospacing="1" w:line="240" w:lineRule="auto"/>
              <w:jc w:val="center"/>
              <w:outlineLvl w:val="1"/>
              <w:rPr>
                <w:b/>
                <w:bCs/>
                <w:sz w:val="18"/>
              </w:rPr>
            </w:pPr>
            <w:r>
              <w:rPr>
                <w:rFonts w:hint="eastAsia"/>
                <w:b/>
                <w:bCs/>
                <w:sz w:val="18"/>
              </w:rPr>
              <w:t>具体要求</w:t>
            </w:r>
          </w:p>
        </w:tc>
      </w:tr>
      <w:tr w:rsidR="00FC714B" w14:paraId="7D0A895B" w14:textId="77777777">
        <w:tc>
          <w:tcPr>
            <w:tcW w:w="1192" w:type="pct"/>
            <w:tcBorders>
              <w:top w:val="single" w:sz="8" w:space="0" w:color="auto"/>
            </w:tcBorders>
          </w:tcPr>
          <w:p w14:paraId="1EB41999" w14:textId="77777777" w:rsidR="00FC714B" w:rsidRDefault="004A7927">
            <w:pPr>
              <w:widowControl/>
              <w:spacing w:before="100" w:beforeAutospacing="1" w:after="100" w:afterAutospacing="1" w:line="240" w:lineRule="auto"/>
              <w:jc w:val="center"/>
              <w:outlineLvl w:val="1"/>
              <w:rPr>
                <w:sz w:val="18"/>
              </w:rPr>
            </w:pPr>
            <w:r>
              <w:rPr>
                <w:rFonts w:hint="eastAsia"/>
                <w:sz w:val="18"/>
              </w:rPr>
              <w:t>数据来源</w:t>
            </w:r>
          </w:p>
        </w:tc>
        <w:tc>
          <w:tcPr>
            <w:tcW w:w="3807" w:type="pct"/>
            <w:tcBorders>
              <w:top w:val="single" w:sz="8" w:space="0" w:color="auto"/>
            </w:tcBorders>
          </w:tcPr>
          <w:p w14:paraId="7E46CBEF" w14:textId="77777777" w:rsidR="00FC714B" w:rsidRDefault="004A7927">
            <w:pPr>
              <w:widowControl/>
              <w:spacing w:before="100" w:beforeAutospacing="1" w:after="100" w:afterAutospacing="1" w:line="240" w:lineRule="auto"/>
              <w:jc w:val="left"/>
              <w:outlineLvl w:val="1"/>
              <w:rPr>
                <w:sz w:val="18"/>
              </w:rPr>
            </w:pPr>
            <w:r>
              <w:rPr>
                <w:rFonts w:hint="eastAsia"/>
                <w:sz w:val="18"/>
              </w:rPr>
              <w:t>应来自≥</w:t>
            </w:r>
            <w:r>
              <w:rPr>
                <w:rFonts w:hint="eastAsia"/>
                <w:sz w:val="18"/>
              </w:rPr>
              <w:t>3</w:t>
            </w:r>
            <w:r>
              <w:rPr>
                <w:rFonts w:hint="eastAsia"/>
                <w:sz w:val="18"/>
              </w:rPr>
              <w:t>家不同医疗机构</w:t>
            </w:r>
          </w:p>
        </w:tc>
      </w:tr>
      <w:tr w:rsidR="00FC714B" w14:paraId="48B45558" w14:textId="77777777">
        <w:tc>
          <w:tcPr>
            <w:tcW w:w="1192" w:type="pct"/>
          </w:tcPr>
          <w:p w14:paraId="184459E1" w14:textId="77777777" w:rsidR="00FC714B" w:rsidRDefault="004A7927">
            <w:pPr>
              <w:widowControl/>
              <w:spacing w:before="100" w:beforeAutospacing="1" w:after="100" w:afterAutospacing="1" w:line="240" w:lineRule="auto"/>
              <w:jc w:val="center"/>
              <w:outlineLvl w:val="1"/>
              <w:rPr>
                <w:sz w:val="18"/>
              </w:rPr>
            </w:pPr>
            <w:r>
              <w:rPr>
                <w:rFonts w:hint="eastAsia"/>
                <w:sz w:val="18"/>
              </w:rPr>
              <w:t>数据量</w:t>
            </w:r>
          </w:p>
        </w:tc>
        <w:tc>
          <w:tcPr>
            <w:tcW w:w="3807" w:type="pct"/>
          </w:tcPr>
          <w:p w14:paraId="1138BCEC" w14:textId="77777777" w:rsidR="00FC714B" w:rsidRDefault="004A7927">
            <w:pPr>
              <w:widowControl/>
              <w:spacing w:before="100" w:beforeAutospacing="1" w:after="100" w:afterAutospacing="1" w:line="240" w:lineRule="auto"/>
              <w:jc w:val="left"/>
              <w:outlineLvl w:val="1"/>
              <w:rPr>
                <w:sz w:val="18"/>
              </w:rPr>
            </w:pPr>
            <w:r>
              <w:rPr>
                <w:rFonts w:hint="eastAsia"/>
                <w:sz w:val="18"/>
              </w:rPr>
              <w:t>总病例数≥</w:t>
            </w:r>
            <w:r>
              <w:rPr>
                <w:rFonts w:hint="eastAsia"/>
                <w:sz w:val="18"/>
              </w:rPr>
              <w:t>3</w:t>
            </w:r>
            <w:r>
              <w:rPr>
                <w:sz w:val="18"/>
              </w:rPr>
              <w:t>00</w:t>
            </w:r>
            <w:r>
              <w:rPr>
                <w:rFonts w:hint="eastAsia"/>
                <w:sz w:val="18"/>
              </w:rPr>
              <w:t>例</w:t>
            </w:r>
          </w:p>
        </w:tc>
      </w:tr>
      <w:tr w:rsidR="00FC714B" w14:paraId="2BBA585E" w14:textId="77777777">
        <w:tc>
          <w:tcPr>
            <w:tcW w:w="1192" w:type="pct"/>
          </w:tcPr>
          <w:p w14:paraId="493ADFDE" w14:textId="77777777" w:rsidR="00FC714B" w:rsidRDefault="004A7927">
            <w:pPr>
              <w:widowControl/>
              <w:spacing w:before="100" w:beforeAutospacing="1" w:after="100" w:afterAutospacing="1" w:line="240" w:lineRule="auto"/>
              <w:jc w:val="center"/>
              <w:outlineLvl w:val="1"/>
              <w:rPr>
                <w:sz w:val="18"/>
              </w:rPr>
            </w:pPr>
            <w:r>
              <w:rPr>
                <w:rFonts w:hint="eastAsia"/>
                <w:sz w:val="18"/>
              </w:rPr>
              <w:t>图像质量</w:t>
            </w:r>
          </w:p>
        </w:tc>
        <w:tc>
          <w:tcPr>
            <w:tcW w:w="3807" w:type="pct"/>
          </w:tcPr>
          <w:p w14:paraId="72AB2BC0" w14:textId="77777777" w:rsidR="00FC714B" w:rsidRDefault="004A7927">
            <w:pPr>
              <w:widowControl/>
              <w:spacing w:before="100" w:beforeAutospacing="1" w:after="100" w:afterAutospacing="1" w:line="240" w:lineRule="auto"/>
              <w:jc w:val="left"/>
              <w:outlineLvl w:val="1"/>
              <w:rPr>
                <w:sz w:val="18"/>
              </w:rPr>
            </w:pPr>
            <w:r>
              <w:rPr>
                <w:rFonts w:hint="eastAsia"/>
                <w:sz w:val="18"/>
              </w:rPr>
              <w:t>质量评分应≥</w:t>
            </w:r>
            <w:r>
              <w:rPr>
                <w:rFonts w:hint="eastAsia"/>
                <w:sz w:val="18"/>
              </w:rPr>
              <w:t>3</w:t>
            </w:r>
            <w:r>
              <w:rPr>
                <w:rFonts w:hint="eastAsia"/>
                <w:sz w:val="18"/>
              </w:rPr>
              <w:t>分</w:t>
            </w:r>
          </w:p>
        </w:tc>
      </w:tr>
      <w:tr w:rsidR="00FC714B" w14:paraId="38FD9C31" w14:textId="77777777">
        <w:tc>
          <w:tcPr>
            <w:tcW w:w="1192" w:type="pct"/>
          </w:tcPr>
          <w:p w14:paraId="26DCCC1E" w14:textId="77777777" w:rsidR="00FC714B" w:rsidRDefault="004A7927">
            <w:pPr>
              <w:widowControl/>
              <w:spacing w:before="100" w:beforeAutospacing="1" w:after="100" w:afterAutospacing="1" w:line="240" w:lineRule="auto"/>
              <w:jc w:val="center"/>
              <w:outlineLvl w:val="1"/>
              <w:rPr>
                <w:sz w:val="18"/>
              </w:rPr>
            </w:pPr>
            <w:r>
              <w:rPr>
                <w:rFonts w:hint="eastAsia"/>
                <w:sz w:val="18"/>
              </w:rPr>
              <w:t>设备多样性</w:t>
            </w:r>
          </w:p>
        </w:tc>
        <w:tc>
          <w:tcPr>
            <w:tcW w:w="3807" w:type="pct"/>
          </w:tcPr>
          <w:p w14:paraId="7F8F56B0" w14:textId="77777777" w:rsidR="00FC714B" w:rsidRDefault="004A7927">
            <w:pPr>
              <w:widowControl/>
              <w:spacing w:before="100" w:beforeAutospacing="1" w:after="100" w:afterAutospacing="1" w:line="240" w:lineRule="auto"/>
              <w:jc w:val="left"/>
              <w:outlineLvl w:val="1"/>
              <w:rPr>
                <w:sz w:val="18"/>
              </w:rPr>
            </w:pPr>
            <w:r>
              <w:rPr>
                <w:rFonts w:hint="eastAsia"/>
                <w:sz w:val="18"/>
              </w:rPr>
              <w:t>数据需来自不同厂商</w:t>
            </w:r>
          </w:p>
        </w:tc>
      </w:tr>
      <w:tr w:rsidR="00FC714B" w14:paraId="36DFB6EC" w14:textId="77777777">
        <w:tc>
          <w:tcPr>
            <w:tcW w:w="1192" w:type="pct"/>
          </w:tcPr>
          <w:p w14:paraId="745DE02F" w14:textId="77777777" w:rsidR="00FC714B" w:rsidRDefault="004A7927">
            <w:pPr>
              <w:widowControl/>
              <w:spacing w:before="100" w:beforeAutospacing="1" w:after="100" w:afterAutospacing="1" w:line="240" w:lineRule="auto"/>
              <w:jc w:val="center"/>
              <w:outlineLvl w:val="1"/>
              <w:rPr>
                <w:sz w:val="18"/>
              </w:rPr>
            </w:pPr>
            <w:r>
              <w:rPr>
                <w:rFonts w:hint="eastAsia"/>
                <w:sz w:val="18"/>
              </w:rPr>
              <w:t>病例构成</w:t>
            </w:r>
          </w:p>
        </w:tc>
        <w:tc>
          <w:tcPr>
            <w:tcW w:w="3807" w:type="pct"/>
          </w:tcPr>
          <w:p w14:paraId="506E69DA" w14:textId="77777777" w:rsidR="00FC714B" w:rsidRDefault="004A7927">
            <w:pPr>
              <w:widowControl/>
              <w:spacing w:before="100" w:beforeAutospacing="1" w:after="100" w:afterAutospacing="1" w:line="240" w:lineRule="auto"/>
              <w:jc w:val="left"/>
              <w:outlineLvl w:val="1"/>
              <w:rPr>
                <w:sz w:val="18"/>
              </w:rPr>
            </w:pPr>
            <w:r>
              <w:rPr>
                <w:rFonts w:hint="eastAsia"/>
                <w:sz w:val="18"/>
              </w:rPr>
              <w:t>数据需覆盖血管狭窄、斑块、动脉瘤的阳性病例</w:t>
            </w:r>
            <w:r>
              <w:rPr>
                <w:rFonts w:hint="eastAsia"/>
                <w:sz w:val="18"/>
              </w:rPr>
              <w:t>\</w:t>
            </w:r>
            <w:r>
              <w:rPr>
                <w:rFonts w:hint="eastAsia"/>
                <w:sz w:val="18"/>
              </w:rPr>
              <w:t>阴性病例</w:t>
            </w:r>
          </w:p>
        </w:tc>
      </w:tr>
      <w:tr w:rsidR="00FC714B" w14:paraId="6E1378A6" w14:textId="77777777">
        <w:tc>
          <w:tcPr>
            <w:tcW w:w="1192" w:type="pct"/>
          </w:tcPr>
          <w:p w14:paraId="3F7956B3" w14:textId="77777777" w:rsidR="00FC714B" w:rsidRDefault="004A7927">
            <w:pPr>
              <w:widowControl/>
              <w:spacing w:before="100" w:beforeAutospacing="1" w:after="100" w:afterAutospacing="1" w:line="240" w:lineRule="auto"/>
              <w:jc w:val="center"/>
              <w:outlineLvl w:val="1"/>
              <w:rPr>
                <w:sz w:val="18"/>
              </w:rPr>
            </w:pPr>
            <w:r>
              <w:rPr>
                <w:rFonts w:hint="eastAsia"/>
                <w:sz w:val="18"/>
              </w:rPr>
              <w:lastRenderedPageBreak/>
              <w:t>数据格式</w:t>
            </w:r>
          </w:p>
        </w:tc>
        <w:tc>
          <w:tcPr>
            <w:tcW w:w="3807" w:type="pct"/>
          </w:tcPr>
          <w:p w14:paraId="2CFFD823" w14:textId="77777777" w:rsidR="00FC714B" w:rsidRDefault="004A7927">
            <w:pPr>
              <w:widowControl/>
              <w:spacing w:before="100" w:beforeAutospacing="1" w:after="100" w:afterAutospacing="1" w:line="240" w:lineRule="auto"/>
              <w:jc w:val="left"/>
              <w:outlineLvl w:val="1"/>
              <w:rPr>
                <w:sz w:val="18"/>
              </w:rPr>
            </w:pPr>
            <w:r>
              <w:rPr>
                <w:rFonts w:hint="eastAsia"/>
                <w:sz w:val="18"/>
              </w:rPr>
              <w:t>原始数据为</w:t>
            </w:r>
            <w:r>
              <w:rPr>
                <w:rFonts w:hint="eastAsia"/>
                <w:sz w:val="18"/>
              </w:rPr>
              <w:t>DICOM</w:t>
            </w:r>
            <w:r>
              <w:rPr>
                <w:rFonts w:hint="eastAsia"/>
                <w:sz w:val="18"/>
              </w:rPr>
              <w:t>格式，包含完整的</w:t>
            </w:r>
            <w:r>
              <w:rPr>
                <w:rFonts w:hint="eastAsia"/>
                <w:sz w:val="18"/>
              </w:rPr>
              <w:t>DICOM</w:t>
            </w:r>
            <w:r>
              <w:rPr>
                <w:rFonts w:hint="eastAsia"/>
                <w:sz w:val="18"/>
              </w:rPr>
              <w:t>信息</w:t>
            </w:r>
          </w:p>
        </w:tc>
      </w:tr>
    </w:tbl>
    <w:p w14:paraId="7C087282" w14:textId="77777777" w:rsidR="00FC714B" w:rsidRDefault="004A7927">
      <w:pPr>
        <w:pStyle w:val="afffffa"/>
        <w:ind w:firstLine="420"/>
      </w:pPr>
      <w:r>
        <w:rPr>
          <w:rFonts w:hint="eastAsia"/>
        </w:rPr>
        <w:t>使用上述测试集，运行</w:t>
      </w:r>
      <w:r>
        <w:rPr>
          <w:rFonts w:hint="eastAsia"/>
        </w:rPr>
        <w:t>AI</w:t>
      </w:r>
      <w:r>
        <w:rPr>
          <w:rFonts w:hint="eastAsia"/>
        </w:rPr>
        <w:t>软件，将其输出与金标准进行比对，应符合本文件</w:t>
      </w:r>
      <w:r>
        <w:rPr>
          <w:rFonts w:hint="eastAsia"/>
        </w:rPr>
        <w:t>4.3</w:t>
      </w:r>
      <w:r>
        <w:rPr>
          <w:rFonts w:hint="eastAsia"/>
        </w:rPr>
        <w:t>辅助诊断的要求。敏感度、特异度的定义如下：</w:t>
      </w:r>
    </w:p>
    <w:p w14:paraId="6B1DEF51" w14:textId="404B1229" w:rsidR="00FC714B" w:rsidRDefault="004A7927">
      <w:pPr>
        <w:pStyle w:val="afffffa"/>
        <w:ind w:firstLine="420"/>
      </w:pPr>
      <w:r>
        <w:rPr>
          <w:rFonts w:hint="eastAsia"/>
        </w:rPr>
        <w:t>敏感度（</w:t>
      </w:r>
      <w:r>
        <w:rPr>
          <w:rFonts w:hint="eastAsia"/>
        </w:rPr>
        <w:t>Sensitivity</w:t>
      </w:r>
      <w:r>
        <w:rPr>
          <w:rFonts w:hint="eastAsia"/>
        </w:rPr>
        <w:t>）：真阳性样本占全体阳性样本的比例。敏感度（</w:t>
      </w:r>
      <w:r>
        <w:rPr>
          <w:rFonts w:hint="eastAsia"/>
        </w:rPr>
        <w:t>Sensitivity</w:t>
      </w:r>
      <w:r>
        <w:rPr>
          <w:rFonts w:hint="eastAsia"/>
        </w:rPr>
        <w:t>）指在被检查者中，应用该诊断设备检查得到阳性结果的百分比（或将患病者从所有被检查者中分辨出来的能力），计算见公式（</w:t>
      </w:r>
      <w:r>
        <w:rPr>
          <w:rFonts w:hint="eastAsia"/>
        </w:rPr>
        <w:t>1</w:t>
      </w:r>
      <w:r>
        <w:rPr>
          <w:rFonts w:hint="eastAsia"/>
        </w:rPr>
        <w:t>）。</w:t>
      </w:r>
    </w:p>
    <w:p w14:paraId="7672EDA2" w14:textId="77777777" w:rsidR="00FC714B" w:rsidRDefault="004A7927">
      <w:pPr>
        <w:pStyle w:val="afffffff6"/>
        <w:rPr>
          <w:rFonts w:hint="eastAsia"/>
        </w:rPr>
      </w:pPr>
      <w:r>
        <w:rPr>
          <w:rFonts w:hint="eastAsia"/>
        </w:rPr>
        <w:tab/>
      </w:r>
      <m:oMath>
        <m:r>
          <m:rPr>
            <m:sty m:val="p"/>
          </m:rPr>
          <w:rPr>
            <w:rFonts w:ascii="Cambria Math"/>
          </w:rPr>
          <m:t>S</m:t>
        </m:r>
        <m:r>
          <m:rPr>
            <m:sty m:val="p"/>
          </m:rPr>
          <w:rPr>
            <w:rFonts w:ascii="Cambria Math" w:hAnsi="Cambria Math" w:hint="eastAsia"/>
          </w:rPr>
          <m:t>en</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a</m:t>
            </m:r>
          </m:num>
          <m:den>
            <m:r>
              <m:rPr>
                <m:sty m:val="p"/>
              </m:rPr>
              <w:rPr>
                <w:rFonts w:ascii="Cambria Math" w:hAnsi="Cambria Math"/>
              </w:rPr>
              <m:t>a+c</m:t>
            </m:r>
          </m:den>
        </m:f>
        <m:r>
          <m:rPr>
            <m:sty m:val="p"/>
          </m:rPr>
          <w:rPr>
            <w:rFonts w:ascii="Cambria Math" w:hAnsi="Cambria Math" w:cs="Cambria Math"/>
          </w:rPr>
          <m:t>×100%</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1</w:t>
      </w:r>
      <w:r>
        <w:rPr>
          <w:rFonts w:hint="eastAsia"/>
        </w:rPr>
        <w:fldChar w:fldCharType="end"/>
      </w:r>
      <w:r>
        <w:rPr>
          <w:rFonts w:hint="eastAsia"/>
        </w:rPr>
        <w:t>)</w:t>
      </w:r>
    </w:p>
    <w:p w14:paraId="5C216307" w14:textId="77777777" w:rsidR="00FC714B" w:rsidRDefault="004A7927">
      <w:pPr>
        <w:pStyle w:val="afffffa"/>
        <w:ind w:firstLine="420"/>
      </w:pPr>
      <w:r>
        <w:rPr>
          <w:rFonts w:hint="eastAsia"/>
        </w:rPr>
        <w:t>式中：</w:t>
      </w:r>
      <w:r>
        <w:rPr>
          <w:rFonts w:hint="eastAsia"/>
        </w:rPr>
        <w:t>a-</w:t>
      </w:r>
      <w:r>
        <w:rPr>
          <w:rFonts w:hint="eastAsia"/>
        </w:rPr>
        <w:t>表示真阳性例数；</w:t>
      </w:r>
      <w:r>
        <w:rPr>
          <w:rFonts w:hint="eastAsia"/>
        </w:rPr>
        <w:t>c-</w:t>
      </w:r>
      <w:r>
        <w:rPr>
          <w:rFonts w:hint="eastAsia"/>
        </w:rPr>
        <w:t>表示假阴性例数。</w:t>
      </w:r>
    </w:p>
    <w:p w14:paraId="07E0F344" w14:textId="77777777" w:rsidR="00FC714B" w:rsidRDefault="004A7927">
      <w:pPr>
        <w:pStyle w:val="afffffa"/>
        <w:ind w:firstLine="420"/>
      </w:pPr>
      <w:r>
        <w:rPr>
          <w:rFonts w:hint="eastAsia"/>
        </w:rPr>
        <w:t>特异度（</w:t>
      </w:r>
      <w:r>
        <w:rPr>
          <w:rFonts w:hint="eastAsia"/>
        </w:rPr>
        <w:t>Specificity</w:t>
      </w:r>
      <w:r>
        <w:rPr>
          <w:rFonts w:hint="eastAsia"/>
        </w:rPr>
        <w:t>）：真阴性</w:t>
      </w:r>
      <w:commentRangeStart w:id="50"/>
      <w:r>
        <w:rPr>
          <w:rFonts w:hint="eastAsia"/>
        </w:rPr>
        <w:t>样本</w:t>
      </w:r>
      <w:commentRangeEnd w:id="50"/>
      <w:r>
        <w:rPr>
          <w:rStyle w:val="afffff0"/>
          <w:rFonts w:ascii="Calibri" w:hAnsi="Calibri"/>
          <w:kern w:val="2"/>
        </w:rPr>
        <w:commentReference w:id="50"/>
      </w:r>
      <w:r>
        <w:rPr>
          <w:rFonts w:hint="eastAsia"/>
        </w:rPr>
        <w:t>占全体阴性样本的比例。特异度（</w:t>
      </w:r>
      <w:r>
        <w:rPr>
          <w:rFonts w:hint="eastAsia"/>
        </w:rPr>
        <w:t>Specificity</w:t>
      </w:r>
      <w:r>
        <w:rPr>
          <w:rFonts w:hint="eastAsia"/>
        </w:rPr>
        <w:t>）指在被检查者中，应用诊断设备检查获得阴性结果的百分比（或将实际未患病者从所有被检查者中分辨出来的能力），计算见公式（</w:t>
      </w:r>
      <w:r>
        <w:rPr>
          <w:rFonts w:hint="eastAsia"/>
        </w:rPr>
        <w:t>2</w:t>
      </w:r>
      <w:r>
        <w:rPr>
          <w:rFonts w:hint="eastAsia"/>
        </w:rPr>
        <w:t>）。</w:t>
      </w:r>
    </w:p>
    <w:p w14:paraId="674280E4" w14:textId="77777777" w:rsidR="00FC714B" w:rsidRDefault="004A7927">
      <w:pPr>
        <w:pStyle w:val="afffffff6"/>
        <w:rPr>
          <w:rFonts w:hint="eastAsia"/>
        </w:rPr>
      </w:pPr>
      <w:r>
        <w:rPr>
          <w:rFonts w:hint="eastAsia"/>
        </w:rPr>
        <w:tab/>
      </w:r>
      <m:oMath>
        <m:r>
          <m:rPr>
            <m:sty m:val="p"/>
          </m:rPr>
          <w:rPr>
            <w:rFonts w:ascii="Cambria Math"/>
          </w:rPr>
          <m:t>S</m:t>
        </m:r>
        <m:r>
          <m:rPr>
            <m:sty m:val="p"/>
          </m:rPr>
          <w:rPr>
            <w:rFonts w:ascii="Cambria Math" w:hAnsi="Cambria Math" w:hint="eastAsia"/>
          </w:rPr>
          <m:t>pe</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d</m:t>
            </m:r>
          </m:num>
          <m:den>
            <m:r>
              <m:rPr>
                <m:sty m:val="p"/>
              </m:rPr>
              <w:rPr>
                <w:rFonts w:ascii="Cambria Math" w:hAnsi="Cambria Math"/>
              </w:rPr>
              <m:t>d+b</m:t>
            </m:r>
          </m:den>
        </m:f>
        <m:r>
          <m:rPr>
            <m:sty m:val="p"/>
          </m:rPr>
          <w:rPr>
            <w:rFonts w:ascii="Cambria Math" w:hAnsi="Cambria Math" w:cs="Cambria Math"/>
          </w:rPr>
          <m:t>×100%</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2</w:t>
      </w:r>
      <w:r>
        <w:rPr>
          <w:rFonts w:hint="eastAsia"/>
        </w:rPr>
        <w:fldChar w:fldCharType="end"/>
      </w:r>
      <w:r>
        <w:rPr>
          <w:rFonts w:hint="eastAsia"/>
        </w:rPr>
        <w:t>)</w:t>
      </w:r>
    </w:p>
    <w:p w14:paraId="52DB3BE2" w14:textId="77777777" w:rsidR="00FC714B" w:rsidRDefault="004A7927">
      <w:pPr>
        <w:pStyle w:val="afffff9"/>
        <w:ind w:firstLine="420"/>
      </w:pPr>
      <w:r>
        <w:rPr>
          <w:rFonts w:hint="eastAsia"/>
        </w:rPr>
        <w:t>式中：</w:t>
      </w:r>
      <w:r>
        <w:rPr>
          <w:rFonts w:hint="eastAsia"/>
        </w:rPr>
        <w:t>b-</w:t>
      </w:r>
      <w:r>
        <w:rPr>
          <w:rFonts w:hint="eastAsia"/>
        </w:rPr>
        <w:t>表示假阳性例数；</w:t>
      </w:r>
      <w:r>
        <w:rPr>
          <w:rFonts w:hint="eastAsia"/>
        </w:rPr>
        <w:t>d-</w:t>
      </w:r>
      <w:r>
        <w:rPr>
          <w:rFonts w:hint="eastAsia"/>
        </w:rPr>
        <w:t>表示真阴性例数。</w:t>
      </w:r>
    </w:p>
    <w:p w14:paraId="5668AFB7" w14:textId="77777777" w:rsidR="00FC714B" w:rsidRDefault="004A7927">
      <w:pPr>
        <w:pStyle w:val="affd"/>
        <w:spacing w:before="120" w:after="120"/>
      </w:pPr>
      <w:r>
        <w:rPr>
          <w:rFonts w:hint="eastAsia"/>
        </w:rPr>
        <w:t>智能结构化报告验证</w:t>
      </w:r>
    </w:p>
    <w:p w14:paraId="0929E6BC" w14:textId="77777777" w:rsidR="00FC714B" w:rsidRDefault="004A7927">
      <w:pPr>
        <w:pStyle w:val="affe"/>
        <w:spacing w:before="120" w:after="120"/>
      </w:pPr>
      <w:r>
        <w:rPr>
          <w:rFonts w:hint="eastAsia"/>
        </w:rPr>
        <w:t>报告结构验证</w:t>
      </w:r>
    </w:p>
    <w:p w14:paraId="27857950" w14:textId="77777777" w:rsidR="00FC714B" w:rsidRDefault="004A7927">
      <w:pPr>
        <w:pStyle w:val="afffffa"/>
        <w:ind w:firstLine="420"/>
      </w:pPr>
      <w:r>
        <w:rPr>
          <w:rFonts w:hint="eastAsia"/>
        </w:rPr>
        <w:t>采用随机抽样的方法，由具有</w:t>
      </w:r>
      <w:r>
        <w:rPr>
          <w:rFonts w:hint="eastAsia"/>
        </w:rPr>
        <w:t>10</w:t>
      </w:r>
      <w:r>
        <w:rPr>
          <w:rFonts w:hint="eastAsia"/>
        </w:rPr>
        <w:t>年以上经验放射科医生审核</w:t>
      </w:r>
      <w:r>
        <w:rPr>
          <w:rFonts w:hint="eastAsia"/>
        </w:rPr>
        <w:t>AI</w:t>
      </w:r>
      <w:r>
        <w:rPr>
          <w:rFonts w:hint="eastAsia"/>
        </w:rPr>
        <w:t>自动生成的</w:t>
      </w:r>
      <w:r>
        <w:rPr>
          <w:rFonts w:hint="eastAsia"/>
        </w:rPr>
        <w:t>100</w:t>
      </w:r>
      <w:r>
        <w:rPr>
          <w:rFonts w:hint="eastAsia"/>
        </w:rPr>
        <w:t>份结构化报告，验证报告的完整性、准确性、规范性、清晰性应符合本文件</w:t>
      </w:r>
      <w:r>
        <w:rPr>
          <w:rFonts w:hint="eastAsia"/>
        </w:rPr>
        <w:t>4.4.1</w:t>
      </w:r>
      <w:r>
        <w:rPr>
          <w:rFonts w:hint="eastAsia"/>
        </w:rPr>
        <w:t>所推荐的报告结构。</w:t>
      </w:r>
    </w:p>
    <w:p w14:paraId="468BC2AF" w14:textId="77777777" w:rsidR="00FC714B" w:rsidRDefault="00FC714B">
      <w:pPr>
        <w:pStyle w:val="afffffa"/>
        <w:ind w:firstLine="420"/>
        <w:sectPr w:rsidR="00FC714B">
          <w:pgSz w:w="11906" w:h="16838"/>
          <w:pgMar w:top="1928" w:right="1134" w:bottom="1134" w:left="1134" w:header="1418" w:footer="1134" w:gutter="284"/>
          <w:pgNumType w:start="1"/>
          <w:cols w:space="425"/>
          <w:formProt w:val="0"/>
          <w:docGrid w:linePitch="312"/>
        </w:sectPr>
      </w:pPr>
    </w:p>
    <w:p w14:paraId="7AB89E7E" w14:textId="77777777" w:rsidR="00FC714B" w:rsidRDefault="00FC714B">
      <w:pPr>
        <w:pStyle w:val="af8"/>
        <w:rPr>
          <w:rFonts w:hint="eastAsia"/>
        </w:rPr>
      </w:pPr>
      <w:bookmarkStart w:id="51" w:name="BookMark5"/>
      <w:bookmarkEnd w:id="23"/>
    </w:p>
    <w:p w14:paraId="17A54FB2" w14:textId="77777777" w:rsidR="00FC714B" w:rsidRDefault="00FC714B">
      <w:pPr>
        <w:pStyle w:val="afe"/>
      </w:pPr>
    </w:p>
    <w:p w14:paraId="3BEF2652" w14:textId="77777777" w:rsidR="00FC714B" w:rsidRDefault="004A7927">
      <w:pPr>
        <w:pStyle w:val="aff3"/>
        <w:spacing w:after="120"/>
      </w:pPr>
      <w:r>
        <w:rPr>
          <w:rFonts w:hint="eastAsia"/>
        </w:rPr>
        <w:br/>
        <w:t>（规范性）</w:t>
      </w:r>
      <w:r>
        <w:rPr>
          <w:rFonts w:hint="eastAsia"/>
        </w:rPr>
        <w:br/>
        <w:t>血管分段命名及狭窄程度分级</w:t>
      </w:r>
    </w:p>
    <w:p w14:paraId="609DFCA4" w14:textId="77777777" w:rsidR="00FC714B" w:rsidRDefault="004A7927">
      <w:pPr>
        <w:pStyle w:val="afffffa"/>
        <w:ind w:firstLine="420"/>
      </w:pPr>
      <w:r>
        <w:rPr>
          <w:rFonts w:hint="eastAsia"/>
        </w:rPr>
        <w:t>血管分段及命名规则见下表</w:t>
      </w:r>
      <w:r>
        <w:rPr>
          <w:rFonts w:hint="eastAsia"/>
        </w:rPr>
        <w:t>A.1</w:t>
      </w:r>
      <w:r>
        <w:rPr>
          <w:rFonts w:hint="eastAsia"/>
        </w:rPr>
        <w:t>。</w:t>
      </w:r>
    </w:p>
    <w:p w14:paraId="27F20C27" w14:textId="77777777" w:rsidR="00FC714B" w:rsidRDefault="004A7927">
      <w:pPr>
        <w:pStyle w:val="aff"/>
        <w:spacing w:before="120" w:after="120"/>
      </w:pPr>
      <w:r>
        <w:rPr>
          <w:rFonts w:hint="eastAsia"/>
        </w:rPr>
        <w:t>血管分段及命名规则</w:t>
      </w:r>
    </w:p>
    <w:tbl>
      <w:tblPr>
        <w:tblStyle w:val="affffb"/>
        <w:tblW w:w="4999"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942"/>
        <w:gridCol w:w="5390"/>
      </w:tblGrid>
      <w:tr w:rsidR="00FC714B" w14:paraId="787A0561" w14:textId="77777777">
        <w:trPr>
          <w:tblHeader/>
          <w:jc w:val="center"/>
        </w:trPr>
        <w:tc>
          <w:tcPr>
            <w:tcW w:w="2112" w:type="pct"/>
            <w:tcBorders>
              <w:bottom w:val="single" w:sz="8" w:space="0" w:color="auto"/>
            </w:tcBorders>
            <w:vAlign w:val="center"/>
          </w:tcPr>
          <w:p w14:paraId="0BC8EF37" w14:textId="77777777" w:rsidR="00FC714B" w:rsidRDefault="004A7927">
            <w:pPr>
              <w:pStyle w:val="afffffffffe"/>
              <w:rPr>
                <w:b/>
                <w:bCs/>
              </w:rPr>
            </w:pPr>
            <w:r>
              <w:rPr>
                <w:rFonts w:hint="eastAsia"/>
                <w:b/>
                <w:bCs/>
              </w:rPr>
              <w:t>血管名称</w:t>
            </w:r>
          </w:p>
        </w:tc>
        <w:tc>
          <w:tcPr>
            <w:tcW w:w="2887" w:type="pct"/>
            <w:tcBorders>
              <w:bottom w:val="single" w:sz="8" w:space="0" w:color="auto"/>
            </w:tcBorders>
            <w:vAlign w:val="center"/>
          </w:tcPr>
          <w:p w14:paraId="368DC98D" w14:textId="77777777" w:rsidR="00FC714B" w:rsidRDefault="004A7927">
            <w:pPr>
              <w:pStyle w:val="afffffffffe"/>
              <w:rPr>
                <w:b/>
                <w:bCs/>
              </w:rPr>
            </w:pPr>
            <w:r>
              <w:rPr>
                <w:rFonts w:hint="eastAsia"/>
                <w:b/>
                <w:bCs/>
              </w:rPr>
              <w:t>符号表示</w:t>
            </w:r>
          </w:p>
        </w:tc>
      </w:tr>
      <w:tr w:rsidR="00FC714B" w14:paraId="37F8DA41" w14:textId="77777777">
        <w:trPr>
          <w:jc w:val="center"/>
        </w:trPr>
        <w:tc>
          <w:tcPr>
            <w:tcW w:w="2112" w:type="pct"/>
            <w:tcBorders>
              <w:top w:val="single" w:sz="8" w:space="0" w:color="auto"/>
            </w:tcBorders>
            <w:vAlign w:val="center"/>
          </w:tcPr>
          <w:p w14:paraId="7C2D4E4D" w14:textId="77777777" w:rsidR="00FC714B" w:rsidRDefault="004A7927">
            <w:pPr>
              <w:pStyle w:val="afffffffffe"/>
            </w:pPr>
            <w:r>
              <w:rPr>
                <w:rFonts w:hint="eastAsia"/>
              </w:rPr>
              <w:t>左颈总动脉</w:t>
            </w:r>
            <w:r>
              <w:rPr>
                <w:rFonts w:hint="eastAsia"/>
              </w:rPr>
              <w:t xml:space="preserve"> </w:t>
            </w:r>
          </w:p>
        </w:tc>
        <w:tc>
          <w:tcPr>
            <w:tcW w:w="2887" w:type="pct"/>
            <w:tcBorders>
              <w:top w:val="single" w:sz="8" w:space="0" w:color="auto"/>
            </w:tcBorders>
            <w:vAlign w:val="center"/>
          </w:tcPr>
          <w:p w14:paraId="7121C7BF" w14:textId="77777777" w:rsidR="00FC714B" w:rsidRDefault="004A7927">
            <w:pPr>
              <w:pStyle w:val="afffffffffe"/>
            </w:pPr>
            <w:r>
              <w:rPr>
                <w:rFonts w:hint="eastAsia"/>
              </w:rPr>
              <w:t>L-CCA</w:t>
            </w:r>
          </w:p>
        </w:tc>
      </w:tr>
      <w:tr w:rsidR="00FC714B" w14:paraId="730EE63C" w14:textId="77777777">
        <w:trPr>
          <w:jc w:val="center"/>
        </w:trPr>
        <w:tc>
          <w:tcPr>
            <w:tcW w:w="2112" w:type="pct"/>
            <w:vAlign w:val="center"/>
          </w:tcPr>
          <w:p w14:paraId="60D9D0CB" w14:textId="77777777" w:rsidR="00FC714B" w:rsidRDefault="004A7927">
            <w:pPr>
              <w:pStyle w:val="afffffffffe"/>
            </w:pPr>
            <w:r>
              <w:rPr>
                <w:rFonts w:hint="eastAsia"/>
              </w:rPr>
              <w:t>右颈总动脉</w:t>
            </w:r>
            <w:r>
              <w:rPr>
                <w:rFonts w:hint="eastAsia"/>
              </w:rPr>
              <w:t xml:space="preserve"> </w:t>
            </w:r>
          </w:p>
        </w:tc>
        <w:tc>
          <w:tcPr>
            <w:tcW w:w="2887" w:type="pct"/>
            <w:vAlign w:val="center"/>
          </w:tcPr>
          <w:p w14:paraId="1F2BEC24" w14:textId="77777777" w:rsidR="00FC714B" w:rsidRDefault="004A7927">
            <w:pPr>
              <w:pStyle w:val="afffffffffe"/>
            </w:pPr>
            <w:r>
              <w:rPr>
                <w:rFonts w:hint="eastAsia"/>
              </w:rPr>
              <w:t>R-CCA</w:t>
            </w:r>
          </w:p>
        </w:tc>
      </w:tr>
      <w:tr w:rsidR="00FC714B" w14:paraId="0EF001F9" w14:textId="77777777">
        <w:trPr>
          <w:jc w:val="center"/>
        </w:trPr>
        <w:tc>
          <w:tcPr>
            <w:tcW w:w="2112" w:type="pct"/>
            <w:vAlign w:val="center"/>
          </w:tcPr>
          <w:p w14:paraId="1DA37EBD" w14:textId="77777777" w:rsidR="00FC714B" w:rsidRDefault="004A7927">
            <w:pPr>
              <w:pStyle w:val="afffffffffe"/>
            </w:pPr>
            <w:r>
              <w:rPr>
                <w:rFonts w:hint="eastAsia"/>
              </w:rPr>
              <w:t>左颈内动脉</w:t>
            </w:r>
          </w:p>
        </w:tc>
        <w:tc>
          <w:tcPr>
            <w:tcW w:w="2887" w:type="pct"/>
            <w:vAlign w:val="center"/>
          </w:tcPr>
          <w:p w14:paraId="2441E4B7" w14:textId="77777777" w:rsidR="00FC714B" w:rsidRDefault="004A7927">
            <w:pPr>
              <w:pStyle w:val="afffffffffe"/>
            </w:pPr>
            <w:r>
              <w:rPr>
                <w:rFonts w:hint="eastAsia"/>
              </w:rPr>
              <w:t>L-ICA</w:t>
            </w:r>
          </w:p>
        </w:tc>
      </w:tr>
      <w:tr w:rsidR="00FC714B" w14:paraId="0F21FD4E" w14:textId="77777777">
        <w:trPr>
          <w:jc w:val="center"/>
        </w:trPr>
        <w:tc>
          <w:tcPr>
            <w:tcW w:w="2112" w:type="pct"/>
            <w:vAlign w:val="center"/>
          </w:tcPr>
          <w:p w14:paraId="2888577E" w14:textId="77777777" w:rsidR="00FC714B" w:rsidRDefault="004A7927">
            <w:pPr>
              <w:pStyle w:val="afffffffffe"/>
            </w:pPr>
            <w:r>
              <w:rPr>
                <w:rFonts w:hint="eastAsia"/>
              </w:rPr>
              <w:t>右颈内动脉</w:t>
            </w:r>
          </w:p>
        </w:tc>
        <w:tc>
          <w:tcPr>
            <w:tcW w:w="2887" w:type="pct"/>
            <w:vAlign w:val="center"/>
          </w:tcPr>
          <w:p w14:paraId="119152CB" w14:textId="77777777" w:rsidR="00FC714B" w:rsidRDefault="004A7927">
            <w:pPr>
              <w:pStyle w:val="afffffffffe"/>
            </w:pPr>
            <w:r>
              <w:rPr>
                <w:rFonts w:hint="eastAsia"/>
              </w:rPr>
              <w:t>R-ICA</w:t>
            </w:r>
          </w:p>
        </w:tc>
      </w:tr>
      <w:tr w:rsidR="00FC714B" w14:paraId="79EA480D" w14:textId="77777777">
        <w:trPr>
          <w:jc w:val="center"/>
        </w:trPr>
        <w:tc>
          <w:tcPr>
            <w:tcW w:w="2112" w:type="pct"/>
            <w:vAlign w:val="center"/>
          </w:tcPr>
          <w:p w14:paraId="25FF5EB9" w14:textId="77777777" w:rsidR="00FC714B" w:rsidRDefault="004A7927">
            <w:pPr>
              <w:pStyle w:val="afffffffffe"/>
            </w:pPr>
            <w:r>
              <w:rPr>
                <w:rFonts w:hint="eastAsia"/>
              </w:rPr>
              <w:t>左椎动脉</w:t>
            </w:r>
          </w:p>
        </w:tc>
        <w:tc>
          <w:tcPr>
            <w:tcW w:w="2887" w:type="pct"/>
            <w:vAlign w:val="center"/>
          </w:tcPr>
          <w:p w14:paraId="50E19A53" w14:textId="77777777" w:rsidR="00FC714B" w:rsidRDefault="004A7927">
            <w:pPr>
              <w:pStyle w:val="afffffffffe"/>
            </w:pPr>
            <w:r>
              <w:rPr>
                <w:rFonts w:hint="eastAsia"/>
              </w:rPr>
              <w:t>L-VA</w:t>
            </w:r>
          </w:p>
        </w:tc>
      </w:tr>
      <w:tr w:rsidR="00FC714B" w14:paraId="23FA2814" w14:textId="77777777">
        <w:trPr>
          <w:jc w:val="center"/>
        </w:trPr>
        <w:tc>
          <w:tcPr>
            <w:tcW w:w="2112" w:type="pct"/>
            <w:vAlign w:val="center"/>
          </w:tcPr>
          <w:p w14:paraId="2BDB1C20" w14:textId="77777777" w:rsidR="00FC714B" w:rsidRDefault="004A7927">
            <w:pPr>
              <w:pStyle w:val="afffffffffe"/>
            </w:pPr>
            <w:r>
              <w:rPr>
                <w:rFonts w:hint="eastAsia"/>
              </w:rPr>
              <w:t>右椎动脉</w:t>
            </w:r>
          </w:p>
        </w:tc>
        <w:tc>
          <w:tcPr>
            <w:tcW w:w="2887" w:type="pct"/>
            <w:vAlign w:val="center"/>
          </w:tcPr>
          <w:p w14:paraId="0FD2C5C7" w14:textId="77777777" w:rsidR="00FC714B" w:rsidRDefault="004A7927">
            <w:pPr>
              <w:pStyle w:val="afffffffffe"/>
            </w:pPr>
            <w:r>
              <w:rPr>
                <w:rFonts w:hint="eastAsia"/>
              </w:rPr>
              <w:t>R-VA</w:t>
            </w:r>
          </w:p>
        </w:tc>
      </w:tr>
      <w:tr w:rsidR="00FC714B" w14:paraId="6614F449" w14:textId="77777777">
        <w:trPr>
          <w:jc w:val="center"/>
        </w:trPr>
        <w:tc>
          <w:tcPr>
            <w:tcW w:w="2112" w:type="pct"/>
            <w:vAlign w:val="center"/>
          </w:tcPr>
          <w:p w14:paraId="4EE0575D" w14:textId="77777777" w:rsidR="00FC714B" w:rsidRDefault="004A7927">
            <w:pPr>
              <w:pStyle w:val="afffffffffe"/>
            </w:pPr>
            <w:r>
              <w:rPr>
                <w:rFonts w:hint="eastAsia"/>
              </w:rPr>
              <w:t>基底动脉</w:t>
            </w:r>
          </w:p>
        </w:tc>
        <w:tc>
          <w:tcPr>
            <w:tcW w:w="2887" w:type="pct"/>
            <w:vAlign w:val="center"/>
          </w:tcPr>
          <w:p w14:paraId="0F846B4C" w14:textId="77777777" w:rsidR="00FC714B" w:rsidRDefault="004A7927">
            <w:pPr>
              <w:pStyle w:val="afffffffffe"/>
            </w:pPr>
            <w:r>
              <w:rPr>
                <w:rFonts w:hint="eastAsia"/>
              </w:rPr>
              <w:t>BA</w:t>
            </w:r>
          </w:p>
        </w:tc>
      </w:tr>
      <w:tr w:rsidR="00FC714B" w14:paraId="41D1B52A" w14:textId="77777777">
        <w:trPr>
          <w:jc w:val="center"/>
        </w:trPr>
        <w:tc>
          <w:tcPr>
            <w:tcW w:w="2112" w:type="pct"/>
            <w:vAlign w:val="center"/>
          </w:tcPr>
          <w:p w14:paraId="4CEC7EC4" w14:textId="77777777" w:rsidR="00FC714B" w:rsidRDefault="004A7927">
            <w:pPr>
              <w:pStyle w:val="afffffffffe"/>
            </w:pPr>
            <w:r>
              <w:rPr>
                <w:rFonts w:hint="eastAsia"/>
              </w:rPr>
              <w:t>左大脑前动脉</w:t>
            </w:r>
          </w:p>
        </w:tc>
        <w:tc>
          <w:tcPr>
            <w:tcW w:w="2887" w:type="pct"/>
            <w:vAlign w:val="center"/>
          </w:tcPr>
          <w:p w14:paraId="27C814C6" w14:textId="77777777" w:rsidR="00FC714B" w:rsidRDefault="004A7927">
            <w:pPr>
              <w:pStyle w:val="afffffffffe"/>
            </w:pPr>
            <w:r>
              <w:rPr>
                <w:rFonts w:hint="eastAsia"/>
              </w:rPr>
              <w:t>L-ACA</w:t>
            </w:r>
          </w:p>
        </w:tc>
      </w:tr>
      <w:tr w:rsidR="00FC714B" w14:paraId="034CECB1" w14:textId="77777777">
        <w:trPr>
          <w:jc w:val="center"/>
        </w:trPr>
        <w:tc>
          <w:tcPr>
            <w:tcW w:w="2112" w:type="pct"/>
            <w:vAlign w:val="center"/>
          </w:tcPr>
          <w:p w14:paraId="251FDFCE" w14:textId="77777777" w:rsidR="00FC714B" w:rsidRDefault="004A7927">
            <w:pPr>
              <w:pStyle w:val="afffffffffe"/>
            </w:pPr>
            <w:r>
              <w:rPr>
                <w:rFonts w:hint="eastAsia"/>
              </w:rPr>
              <w:t>右大脑前动脉</w:t>
            </w:r>
          </w:p>
        </w:tc>
        <w:tc>
          <w:tcPr>
            <w:tcW w:w="2887" w:type="pct"/>
            <w:vAlign w:val="center"/>
          </w:tcPr>
          <w:p w14:paraId="52D9A99E" w14:textId="77777777" w:rsidR="00FC714B" w:rsidRDefault="004A7927">
            <w:pPr>
              <w:pStyle w:val="afffffffffe"/>
            </w:pPr>
            <w:r>
              <w:rPr>
                <w:rFonts w:hint="eastAsia"/>
              </w:rPr>
              <w:t>R-ACA</w:t>
            </w:r>
          </w:p>
        </w:tc>
      </w:tr>
      <w:tr w:rsidR="00FC714B" w14:paraId="254E7903" w14:textId="77777777">
        <w:trPr>
          <w:jc w:val="center"/>
        </w:trPr>
        <w:tc>
          <w:tcPr>
            <w:tcW w:w="2112" w:type="pct"/>
            <w:vAlign w:val="center"/>
          </w:tcPr>
          <w:p w14:paraId="3920F10F" w14:textId="77777777" w:rsidR="00FC714B" w:rsidRDefault="004A7927">
            <w:pPr>
              <w:pStyle w:val="afffffffffe"/>
            </w:pPr>
            <w:r>
              <w:rPr>
                <w:rFonts w:hint="eastAsia"/>
              </w:rPr>
              <w:t>左大脑中动脉</w:t>
            </w:r>
          </w:p>
        </w:tc>
        <w:tc>
          <w:tcPr>
            <w:tcW w:w="2887" w:type="pct"/>
            <w:vAlign w:val="center"/>
          </w:tcPr>
          <w:p w14:paraId="3FCC8D1D" w14:textId="77777777" w:rsidR="00FC714B" w:rsidRDefault="004A7927">
            <w:pPr>
              <w:pStyle w:val="afffffffffe"/>
            </w:pPr>
            <w:r>
              <w:rPr>
                <w:rFonts w:hint="eastAsia"/>
              </w:rPr>
              <w:t>L-MCA</w:t>
            </w:r>
          </w:p>
        </w:tc>
      </w:tr>
      <w:tr w:rsidR="00FC714B" w14:paraId="2CF95961" w14:textId="77777777">
        <w:trPr>
          <w:jc w:val="center"/>
        </w:trPr>
        <w:tc>
          <w:tcPr>
            <w:tcW w:w="2112" w:type="pct"/>
            <w:vAlign w:val="center"/>
          </w:tcPr>
          <w:p w14:paraId="4E853C02" w14:textId="77777777" w:rsidR="00FC714B" w:rsidRDefault="004A7927">
            <w:pPr>
              <w:pStyle w:val="afffffffffe"/>
            </w:pPr>
            <w:r>
              <w:rPr>
                <w:rFonts w:hint="eastAsia"/>
              </w:rPr>
              <w:t>右大脑中动脉</w:t>
            </w:r>
          </w:p>
        </w:tc>
        <w:tc>
          <w:tcPr>
            <w:tcW w:w="2887" w:type="pct"/>
            <w:vAlign w:val="center"/>
          </w:tcPr>
          <w:p w14:paraId="685C0359" w14:textId="77777777" w:rsidR="00FC714B" w:rsidRDefault="004A7927">
            <w:pPr>
              <w:pStyle w:val="afffffffffe"/>
            </w:pPr>
            <w:r>
              <w:rPr>
                <w:rFonts w:hint="eastAsia"/>
              </w:rPr>
              <w:t>R-MCA</w:t>
            </w:r>
          </w:p>
        </w:tc>
      </w:tr>
      <w:tr w:rsidR="00FC714B" w14:paraId="515A20BB" w14:textId="77777777">
        <w:trPr>
          <w:jc w:val="center"/>
        </w:trPr>
        <w:tc>
          <w:tcPr>
            <w:tcW w:w="2112" w:type="pct"/>
            <w:vAlign w:val="center"/>
          </w:tcPr>
          <w:p w14:paraId="74E6B53A" w14:textId="77777777" w:rsidR="00FC714B" w:rsidRDefault="004A7927">
            <w:pPr>
              <w:pStyle w:val="afffffffffe"/>
            </w:pPr>
            <w:r>
              <w:rPr>
                <w:rFonts w:hint="eastAsia"/>
              </w:rPr>
              <w:t>左大脑后动脉</w:t>
            </w:r>
          </w:p>
        </w:tc>
        <w:tc>
          <w:tcPr>
            <w:tcW w:w="2887" w:type="pct"/>
            <w:vAlign w:val="center"/>
          </w:tcPr>
          <w:p w14:paraId="51C36DDA" w14:textId="77777777" w:rsidR="00FC714B" w:rsidRDefault="004A7927">
            <w:pPr>
              <w:pStyle w:val="afffffffffe"/>
            </w:pPr>
            <w:r>
              <w:rPr>
                <w:rFonts w:hint="eastAsia"/>
              </w:rPr>
              <w:t>L-PCA</w:t>
            </w:r>
          </w:p>
        </w:tc>
      </w:tr>
      <w:tr w:rsidR="00FC714B" w14:paraId="788D2113" w14:textId="77777777">
        <w:trPr>
          <w:jc w:val="center"/>
        </w:trPr>
        <w:tc>
          <w:tcPr>
            <w:tcW w:w="2112" w:type="pct"/>
            <w:vAlign w:val="center"/>
          </w:tcPr>
          <w:p w14:paraId="09A68C4A" w14:textId="77777777" w:rsidR="00FC714B" w:rsidRDefault="004A7927">
            <w:pPr>
              <w:pStyle w:val="afffffffffe"/>
            </w:pPr>
            <w:r>
              <w:rPr>
                <w:rFonts w:hint="eastAsia"/>
              </w:rPr>
              <w:t>大脑后动脉</w:t>
            </w:r>
          </w:p>
        </w:tc>
        <w:tc>
          <w:tcPr>
            <w:tcW w:w="2887" w:type="pct"/>
            <w:vAlign w:val="center"/>
          </w:tcPr>
          <w:p w14:paraId="5560AB01" w14:textId="77777777" w:rsidR="00FC714B" w:rsidRDefault="004A7927">
            <w:pPr>
              <w:pStyle w:val="afffffffffe"/>
            </w:pPr>
            <w:r>
              <w:rPr>
                <w:rFonts w:hint="eastAsia"/>
              </w:rPr>
              <w:t>R-PCA</w:t>
            </w:r>
          </w:p>
        </w:tc>
      </w:tr>
    </w:tbl>
    <w:p w14:paraId="593ABC54" w14:textId="77777777" w:rsidR="00FC714B" w:rsidRDefault="004A7927">
      <w:pPr>
        <w:pStyle w:val="afffffa"/>
        <w:ind w:firstLine="420"/>
      </w:pPr>
      <w:r>
        <w:rPr>
          <w:rFonts w:hint="eastAsia"/>
        </w:rPr>
        <w:t>血管狭窄程度分级见下表</w:t>
      </w:r>
      <w:r>
        <w:rPr>
          <w:rFonts w:hint="eastAsia"/>
        </w:rPr>
        <w:t>A.2</w:t>
      </w:r>
      <w:r>
        <w:rPr>
          <w:rFonts w:hint="eastAsia"/>
        </w:rPr>
        <w:t>。</w:t>
      </w:r>
    </w:p>
    <w:p w14:paraId="3D57C80B" w14:textId="77777777" w:rsidR="00FC714B" w:rsidRDefault="004A7927">
      <w:pPr>
        <w:pStyle w:val="aff"/>
        <w:spacing w:before="120" w:after="120"/>
      </w:pPr>
      <w:r>
        <w:rPr>
          <w:rFonts w:hint="eastAsia"/>
        </w:rPr>
        <w:t>血管狭窄程度分级</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4"/>
        <w:gridCol w:w="4670"/>
      </w:tblGrid>
      <w:tr w:rsidR="00FC714B" w14:paraId="198CE116" w14:textId="77777777">
        <w:trPr>
          <w:tblHeader/>
          <w:jc w:val="center"/>
        </w:trPr>
        <w:tc>
          <w:tcPr>
            <w:tcW w:w="4785" w:type="dxa"/>
            <w:tcBorders>
              <w:bottom w:val="single" w:sz="8" w:space="0" w:color="auto"/>
            </w:tcBorders>
            <w:vAlign w:val="center"/>
          </w:tcPr>
          <w:p w14:paraId="6BA22C8E" w14:textId="77777777" w:rsidR="00FC714B" w:rsidRDefault="004A7927">
            <w:pPr>
              <w:pStyle w:val="afffffffffe"/>
              <w:rPr>
                <w:b/>
                <w:bCs/>
              </w:rPr>
            </w:pPr>
            <w:r>
              <w:rPr>
                <w:rFonts w:hint="eastAsia"/>
                <w:b/>
                <w:bCs/>
              </w:rPr>
              <w:t>狭窄程度</w:t>
            </w:r>
          </w:p>
        </w:tc>
        <w:tc>
          <w:tcPr>
            <w:tcW w:w="4785" w:type="dxa"/>
            <w:tcBorders>
              <w:bottom w:val="single" w:sz="8" w:space="0" w:color="auto"/>
            </w:tcBorders>
            <w:vAlign w:val="center"/>
          </w:tcPr>
          <w:p w14:paraId="47942644" w14:textId="77777777" w:rsidR="00FC714B" w:rsidRDefault="004A7927">
            <w:pPr>
              <w:pStyle w:val="afffffffffe"/>
              <w:rPr>
                <w:b/>
                <w:bCs/>
              </w:rPr>
            </w:pPr>
            <w:r>
              <w:rPr>
                <w:rFonts w:hint="eastAsia"/>
                <w:b/>
                <w:bCs/>
              </w:rPr>
              <w:t>范围</w:t>
            </w:r>
          </w:p>
        </w:tc>
      </w:tr>
      <w:tr w:rsidR="00FC714B" w14:paraId="55A6C56E" w14:textId="77777777">
        <w:trPr>
          <w:jc w:val="center"/>
        </w:trPr>
        <w:tc>
          <w:tcPr>
            <w:tcW w:w="4785" w:type="dxa"/>
            <w:tcBorders>
              <w:top w:val="single" w:sz="8" w:space="0" w:color="auto"/>
            </w:tcBorders>
            <w:vAlign w:val="center"/>
          </w:tcPr>
          <w:p w14:paraId="4CA3CF6D" w14:textId="77777777" w:rsidR="00FC714B" w:rsidRDefault="004A7927">
            <w:pPr>
              <w:pStyle w:val="afffffffffe"/>
            </w:pPr>
            <w:r>
              <w:rPr>
                <w:rFonts w:hint="eastAsia"/>
              </w:rPr>
              <w:t>轻度狭窄</w:t>
            </w:r>
          </w:p>
        </w:tc>
        <w:tc>
          <w:tcPr>
            <w:tcW w:w="4785" w:type="dxa"/>
            <w:tcBorders>
              <w:top w:val="single" w:sz="8" w:space="0" w:color="auto"/>
            </w:tcBorders>
            <w:vAlign w:val="center"/>
          </w:tcPr>
          <w:p w14:paraId="4359588C" w14:textId="77777777" w:rsidR="00FC714B" w:rsidRDefault="004A7927">
            <w:pPr>
              <w:pStyle w:val="afffffffffe"/>
            </w:pPr>
            <w:r>
              <w:rPr>
                <w:rFonts w:hint="eastAsia"/>
              </w:rPr>
              <w:t>0-49%</w:t>
            </w:r>
          </w:p>
        </w:tc>
      </w:tr>
      <w:tr w:rsidR="00FC714B" w14:paraId="2DF9AF6E" w14:textId="77777777">
        <w:trPr>
          <w:jc w:val="center"/>
        </w:trPr>
        <w:tc>
          <w:tcPr>
            <w:tcW w:w="4785" w:type="dxa"/>
            <w:vAlign w:val="center"/>
          </w:tcPr>
          <w:p w14:paraId="79F0ED3E" w14:textId="77777777" w:rsidR="00FC714B" w:rsidRDefault="004A7927">
            <w:pPr>
              <w:pStyle w:val="afffffffffe"/>
            </w:pPr>
            <w:r>
              <w:rPr>
                <w:rFonts w:hint="eastAsia"/>
              </w:rPr>
              <w:t>中度狭窄</w:t>
            </w:r>
          </w:p>
        </w:tc>
        <w:tc>
          <w:tcPr>
            <w:tcW w:w="4785" w:type="dxa"/>
            <w:vAlign w:val="center"/>
          </w:tcPr>
          <w:p w14:paraId="2ACA4D06" w14:textId="77777777" w:rsidR="00FC714B" w:rsidRDefault="004A7927">
            <w:pPr>
              <w:pStyle w:val="afffffffffe"/>
            </w:pPr>
            <w:r>
              <w:rPr>
                <w:rFonts w:hint="eastAsia"/>
              </w:rPr>
              <w:t>50-69%</w:t>
            </w:r>
          </w:p>
        </w:tc>
      </w:tr>
      <w:tr w:rsidR="00FC714B" w14:paraId="6990A6BE" w14:textId="77777777">
        <w:trPr>
          <w:jc w:val="center"/>
        </w:trPr>
        <w:tc>
          <w:tcPr>
            <w:tcW w:w="4785" w:type="dxa"/>
            <w:vAlign w:val="center"/>
          </w:tcPr>
          <w:p w14:paraId="5ECBD70A" w14:textId="77777777" w:rsidR="00FC714B" w:rsidRDefault="004A7927">
            <w:pPr>
              <w:pStyle w:val="afffffffffe"/>
            </w:pPr>
            <w:r>
              <w:rPr>
                <w:rFonts w:hint="eastAsia"/>
              </w:rPr>
              <w:t>重度狭窄</w:t>
            </w:r>
          </w:p>
        </w:tc>
        <w:tc>
          <w:tcPr>
            <w:tcW w:w="4785" w:type="dxa"/>
            <w:vAlign w:val="center"/>
          </w:tcPr>
          <w:p w14:paraId="4D0590CB" w14:textId="77777777" w:rsidR="00FC714B" w:rsidRDefault="004A7927">
            <w:pPr>
              <w:pStyle w:val="afffffffffe"/>
            </w:pPr>
            <w:r>
              <w:rPr>
                <w:rFonts w:hint="eastAsia"/>
              </w:rPr>
              <w:t>70-99%</w:t>
            </w:r>
          </w:p>
        </w:tc>
      </w:tr>
      <w:tr w:rsidR="00FC714B" w14:paraId="20C3161E" w14:textId="77777777">
        <w:trPr>
          <w:jc w:val="center"/>
        </w:trPr>
        <w:tc>
          <w:tcPr>
            <w:tcW w:w="4785" w:type="dxa"/>
            <w:vAlign w:val="center"/>
          </w:tcPr>
          <w:p w14:paraId="6D59AF8C" w14:textId="77777777" w:rsidR="00FC714B" w:rsidRDefault="004A7927">
            <w:pPr>
              <w:pStyle w:val="afffffffffe"/>
            </w:pPr>
            <w:r>
              <w:rPr>
                <w:rFonts w:hint="eastAsia"/>
              </w:rPr>
              <w:t>完全闭塞</w:t>
            </w:r>
          </w:p>
        </w:tc>
        <w:tc>
          <w:tcPr>
            <w:tcW w:w="4785" w:type="dxa"/>
            <w:vAlign w:val="center"/>
          </w:tcPr>
          <w:p w14:paraId="24B0769C" w14:textId="77777777" w:rsidR="00FC714B" w:rsidRDefault="004A7927">
            <w:pPr>
              <w:pStyle w:val="afffffffffe"/>
            </w:pPr>
            <w:r>
              <w:rPr>
                <w:rFonts w:hint="eastAsia"/>
              </w:rPr>
              <w:t>100%</w:t>
            </w:r>
          </w:p>
        </w:tc>
      </w:tr>
    </w:tbl>
    <w:p w14:paraId="77342F66" w14:textId="77777777" w:rsidR="00FC714B" w:rsidRDefault="00FC714B">
      <w:pPr>
        <w:pStyle w:val="afffffa"/>
        <w:ind w:firstLine="420"/>
      </w:pPr>
    </w:p>
    <w:p w14:paraId="280B463B" w14:textId="77777777" w:rsidR="00FC714B" w:rsidRDefault="00FC714B">
      <w:pPr>
        <w:pStyle w:val="afffffa"/>
        <w:ind w:firstLine="420"/>
      </w:pPr>
    </w:p>
    <w:p w14:paraId="539207BF" w14:textId="77777777" w:rsidR="00FC714B" w:rsidRDefault="00FC714B">
      <w:pPr>
        <w:pStyle w:val="afffffa"/>
        <w:ind w:firstLine="420"/>
      </w:pPr>
    </w:p>
    <w:p w14:paraId="243FFAB6" w14:textId="77777777" w:rsidR="00FC714B" w:rsidRDefault="00FC714B">
      <w:pPr>
        <w:pStyle w:val="afffffa"/>
        <w:ind w:firstLine="420"/>
      </w:pPr>
    </w:p>
    <w:p w14:paraId="4581E72B" w14:textId="77777777" w:rsidR="00FC714B" w:rsidRDefault="00FC714B">
      <w:pPr>
        <w:pStyle w:val="afffffa"/>
        <w:ind w:firstLine="420"/>
      </w:pPr>
    </w:p>
    <w:p w14:paraId="238E284D" w14:textId="77777777" w:rsidR="00FC714B" w:rsidRDefault="00FC714B">
      <w:pPr>
        <w:pStyle w:val="afffffa"/>
        <w:ind w:firstLine="420"/>
        <w:sectPr w:rsidR="00FC714B">
          <w:pgSz w:w="11906" w:h="16838"/>
          <w:pgMar w:top="1928" w:right="1134" w:bottom="1134" w:left="1134" w:header="1418" w:footer="1134" w:gutter="284"/>
          <w:cols w:space="425"/>
          <w:formProt w:val="0"/>
          <w:docGrid w:linePitch="312"/>
        </w:sectPr>
      </w:pPr>
    </w:p>
    <w:p w14:paraId="1FACD6FC" w14:textId="77777777" w:rsidR="00FC714B" w:rsidRDefault="00FC714B">
      <w:pPr>
        <w:pStyle w:val="af8"/>
        <w:rPr>
          <w:rFonts w:hint="eastAsia"/>
        </w:rPr>
      </w:pPr>
    </w:p>
    <w:p w14:paraId="44C04030" w14:textId="77777777" w:rsidR="00FC714B" w:rsidRDefault="00FC714B">
      <w:pPr>
        <w:pStyle w:val="afe"/>
      </w:pPr>
    </w:p>
    <w:p w14:paraId="1E6B4596" w14:textId="77777777" w:rsidR="00FC714B" w:rsidRDefault="004A7927">
      <w:pPr>
        <w:pStyle w:val="aff3"/>
        <w:spacing w:after="120"/>
      </w:pPr>
      <w:r>
        <w:rPr>
          <w:rFonts w:hint="eastAsia"/>
        </w:rPr>
        <w:br/>
        <w:t>（规范性）</w:t>
      </w:r>
      <w:r>
        <w:rPr>
          <w:rFonts w:hint="eastAsia"/>
        </w:rPr>
        <w:br/>
        <w:t>动脉瘤特征影像评估分类</w:t>
      </w:r>
    </w:p>
    <w:p w14:paraId="14593E4C" w14:textId="77777777" w:rsidR="00FC714B" w:rsidRDefault="004A7927">
      <w:pPr>
        <w:pStyle w:val="afffffa"/>
        <w:ind w:firstLine="420"/>
      </w:pPr>
      <w:r>
        <w:rPr>
          <w:rFonts w:hint="eastAsia"/>
        </w:rPr>
        <w:t>动脉瘤位置、大小、形态以及生长速度和破裂风险等特征定义见下表</w:t>
      </w:r>
      <w:r>
        <w:rPr>
          <w:rFonts w:hint="eastAsia"/>
        </w:rPr>
        <w:t>A.1</w:t>
      </w:r>
      <w:r>
        <w:rPr>
          <w:rFonts w:hint="eastAsia"/>
        </w:rPr>
        <w:t>。</w:t>
      </w:r>
    </w:p>
    <w:p w14:paraId="3EB7A2EE" w14:textId="77777777" w:rsidR="00FC714B" w:rsidRDefault="004A7927">
      <w:pPr>
        <w:pStyle w:val="aff"/>
        <w:spacing w:before="120" w:after="120"/>
      </w:pPr>
      <w:r>
        <w:rPr>
          <w:rFonts w:hint="eastAsia"/>
        </w:rPr>
        <w:t>动脉瘤特征影像评估分类</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667"/>
        <w:gridCol w:w="3836"/>
        <w:gridCol w:w="3831"/>
      </w:tblGrid>
      <w:tr w:rsidR="00FC714B" w14:paraId="77310670" w14:textId="77777777">
        <w:trPr>
          <w:tblHeader/>
          <w:jc w:val="center"/>
        </w:trPr>
        <w:tc>
          <w:tcPr>
            <w:tcW w:w="1704" w:type="dxa"/>
            <w:tcBorders>
              <w:bottom w:val="single" w:sz="8" w:space="0" w:color="auto"/>
            </w:tcBorders>
            <w:vAlign w:val="center"/>
          </w:tcPr>
          <w:p w14:paraId="25F25C94" w14:textId="77777777" w:rsidR="00FC714B" w:rsidRDefault="004A7927">
            <w:pPr>
              <w:pStyle w:val="afffffffffe"/>
              <w:rPr>
                <w:b/>
                <w:bCs/>
              </w:rPr>
            </w:pPr>
            <w:r>
              <w:rPr>
                <w:rFonts w:hint="eastAsia"/>
                <w:b/>
                <w:bCs/>
              </w:rPr>
              <w:t>维度</w:t>
            </w:r>
          </w:p>
        </w:tc>
        <w:tc>
          <w:tcPr>
            <w:tcW w:w="3925" w:type="dxa"/>
            <w:tcBorders>
              <w:bottom w:val="single" w:sz="8" w:space="0" w:color="auto"/>
            </w:tcBorders>
            <w:vAlign w:val="center"/>
          </w:tcPr>
          <w:p w14:paraId="5DD6649E" w14:textId="77777777" w:rsidR="00FC714B" w:rsidRDefault="004A7927">
            <w:pPr>
              <w:pStyle w:val="afffffffffe"/>
              <w:rPr>
                <w:b/>
                <w:bCs/>
              </w:rPr>
            </w:pPr>
            <w:r>
              <w:rPr>
                <w:rFonts w:hint="eastAsia"/>
                <w:b/>
                <w:bCs/>
              </w:rPr>
              <w:t>具体分类</w:t>
            </w:r>
          </w:p>
        </w:tc>
        <w:tc>
          <w:tcPr>
            <w:tcW w:w="3925" w:type="dxa"/>
            <w:tcBorders>
              <w:bottom w:val="single" w:sz="8" w:space="0" w:color="auto"/>
            </w:tcBorders>
            <w:vAlign w:val="center"/>
          </w:tcPr>
          <w:p w14:paraId="04DEECD9" w14:textId="77777777" w:rsidR="00FC714B" w:rsidRDefault="004A7927">
            <w:pPr>
              <w:pStyle w:val="afffffffffe"/>
              <w:rPr>
                <w:b/>
                <w:bCs/>
              </w:rPr>
            </w:pPr>
            <w:r>
              <w:rPr>
                <w:rFonts w:hint="eastAsia"/>
                <w:b/>
                <w:bCs/>
              </w:rPr>
              <w:t>临床意义</w:t>
            </w:r>
          </w:p>
        </w:tc>
      </w:tr>
      <w:tr w:rsidR="00FC714B" w14:paraId="2980D260" w14:textId="77777777">
        <w:trPr>
          <w:jc w:val="center"/>
        </w:trPr>
        <w:tc>
          <w:tcPr>
            <w:tcW w:w="1704" w:type="dxa"/>
            <w:tcBorders>
              <w:top w:val="single" w:sz="8" w:space="0" w:color="auto"/>
            </w:tcBorders>
            <w:vAlign w:val="center"/>
          </w:tcPr>
          <w:p w14:paraId="2ED0ED13" w14:textId="77777777" w:rsidR="00FC714B" w:rsidRDefault="004A7927">
            <w:pPr>
              <w:pStyle w:val="afffffffffe"/>
            </w:pPr>
            <w:r>
              <w:rPr>
                <w:rFonts w:hint="eastAsia"/>
              </w:rPr>
              <w:t>尺</w:t>
            </w:r>
            <w:r>
              <w:rPr>
                <w:rFonts w:hint="eastAsia"/>
              </w:rPr>
              <w:t xml:space="preserve"> </w:t>
            </w:r>
            <w:r>
              <w:rPr>
                <w:rFonts w:hint="eastAsia"/>
              </w:rPr>
              <w:t>寸</w:t>
            </w:r>
          </w:p>
          <w:p w14:paraId="2023CB72" w14:textId="77777777" w:rsidR="00FC714B" w:rsidRDefault="004A7927">
            <w:pPr>
              <w:pStyle w:val="afffffffffe"/>
            </w:pPr>
            <w:r>
              <w:rPr>
                <w:rFonts w:hint="eastAsia"/>
              </w:rPr>
              <w:t>（最大径）</w:t>
            </w:r>
          </w:p>
        </w:tc>
        <w:tc>
          <w:tcPr>
            <w:tcW w:w="3925" w:type="dxa"/>
            <w:tcBorders>
              <w:top w:val="single" w:sz="8" w:space="0" w:color="auto"/>
            </w:tcBorders>
            <w:vAlign w:val="center"/>
          </w:tcPr>
          <w:p w14:paraId="18408A37" w14:textId="77777777" w:rsidR="00FC714B" w:rsidRDefault="004A7927">
            <w:pPr>
              <w:pStyle w:val="afffffffffe"/>
              <w:jc w:val="both"/>
            </w:pPr>
            <w:r>
              <w:rPr>
                <w:rFonts w:hint="eastAsia"/>
              </w:rPr>
              <w:t>微小</w:t>
            </w:r>
            <w:r>
              <w:rPr>
                <w:rFonts w:hint="eastAsia"/>
              </w:rPr>
              <w:t xml:space="preserve"> </w:t>
            </w:r>
            <w:r>
              <w:rPr>
                <w:rFonts w:hint="eastAsia"/>
              </w:rPr>
              <w:t>≤</w:t>
            </w:r>
            <w:r>
              <w:rPr>
                <w:rFonts w:hint="eastAsia"/>
              </w:rPr>
              <w:t xml:space="preserve"> 3 mm</w:t>
            </w:r>
          </w:p>
          <w:p w14:paraId="7F03237D" w14:textId="77777777" w:rsidR="00FC714B" w:rsidRDefault="004A7927">
            <w:pPr>
              <w:pStyle w:val="afffffffffe"/>
              <w:jc w:val="both"/>
            </w:pPr>
            <w:r>
              <w:rPr>
                <w:rFonts w:hint="eastAsia"/>
              </w:rPr>
              <w:t>小型</w:t>
            </w:r>
            <w:r>
              <w:rPr>
                <w:rFonts w:hint="eastAsia"/>
              </w:rPr>
              <w:t xml:space="preserve"> &gt; 3 </w:t>
            </w:r>
            <w:r>
              <w:rPr>
                <w:rFonts w:hint="eastAsia"/>
              </w:rPr>
              <w:t>–</w:t>
            </w:r>
            <w:r>
              <w:rPr>
                <w:rFonts w:hint="eastAsia"/>
              </w:rPr>
              <w:t xml:space="preserve"> 5 mm</w:t>
            </w:r>
          </w:p>
          <w:p w14:paraId="36756580" w14:textId="77777777" w:rsidR="00FC714B" w:rsidRDefault="004A7927">
            <w:pPr>
              <w:pStyle w:val="afffffffffe"/>
              <w:jc w:val="both"/>
            </w:pPr>
            <w:r>
              <w:rPr>
                <w:rFonts w:hint="eastAsia"/>
              </w:rPr>
              <w:t>中型</w:t>
            </w:r>
            <w:r>
              <w:rPr>
                <w:rFonts w:hint="eastAsia"/>
              </w:rPr>
              <w:t xml:space="preserve"> &gt; 5 </w:t>
            </w:r>
            <w:r>
              <w:rPr>
                <w:rFonts w:hint="eastAsia"/>
              </w:rPr>
              <w:t>–</w:t>
            </w:r>
            <w:r>
              <w:rPr>
                <w:rFonts w:hint="eastAsia"/>
              </w:rPr>
              <w:t xml:space="preserve"> 10 mm</w:t>
            </w:r>
          </w:p>
          <w:p w14:paraId="50C3B957" w14:textId="77777777" w:rsidR="00FC714B" w:rsidRDefault="004A7927">
            <w:pPr>
              <w:pStyle w:val="afffffffffe"/>
              <w:jc w:val="both"/>
            </w:pPr>
            <w:r>
              <w:rPr>
                <w:rFonts w:hint="eastAsia"/>
              </w:rPr>
              <w:t>大型</w:t>
            </w:r>
            <w:r>
              <w:rPr>
                <w:rFonts w:hint="eastAsia"/>
              </w:rPr>
              <w:t xml:space="preserve"> &gt; 10 </w:t>
            </w:r>
            <w:r>
              <w:rPr>
                <w:rFonts w:hint="eastAsia"/>
              </w:rPr>
              <w:t>–</w:t>
            </w:r>
            <w:r>
              <w:rPr>
                <w:rFonts w:hint="eastAsia"/>
              </w:rPr>
              <w:t xml:space="preserve"> 25 mm</w:t>
            </w:r>
          </w:p>
          <w:p w14:paraId="7FAA1046" w14:textId="77777777" w:rsidR="00FC714B" w:rsidRDefault="004A7927">
            <w:pPr>
              <w:pStyle w:val="afffffffffe"/>
              <w:jc w:val="both"/>
            </w:pPr>
            <w:r>
              <w:rPr>
                <w:rFonts w:hint="eastAsia"/>
              </w:rPr>
              <w:t>巨大</w:t>
            </w:r>
            <w:r>
              <w:rPr>
                <w:rFonts w:hint="eastAsia"/>
              </w:rPr>
              <w:t xml:space="preserve"> &gt; 25 mm</w:t>
            </w:r>
          </w:p>
        </w:tc>
        <w:tc>
          <w:tcPr>
            <w:tcW w:w="3925" w:type="dxa"/>
            <w:tcBorders>
              <w:top w:val="single" w:sz="8" w:space="0" w:color="auto"/>
            </w:tcBorders>
            <w:vAlign w:val="center"/>
          </w:tcPr>
          <w:p w14:paraId="3A3F4D2F" w14:textId="77777777" w:rsidR="00FC714B" w:rsidRDefault="004A7927">
            <w:pPr>
              <w:pStyle w:val="afffffffffe"/>
              <w:jc w:val="both"/>
            </w:pPr>
            <w:r>
              <w:rPr>
                <w:rFonts w:hint="eastAsia"/>
              </w:rPr>
              <w:t>指南明确以最大径分层评估破裂风险与随访间隔</w:t>
            </w:r>
          </w:p>
        </w:tc>
      </w:tr>
      <w:tr w:rsidR="00FC714B" w14:paraId="1E28FF0C" w14:textId="77777777">
        <w:trPr>
          <w:jc w:val="center"/>
        </w:trPr>
        <w:tc>
          <w:tcPr>
            <w:tcW w:w="1704" w:type="dxa"/>
            <w:vAlign w:val="center"/>
          </w:tcPr>
          <w:p w14:paraId="4E137F98" w14:textId="77777777" w:rsidR="00FC714B" w:rsidRDefault="004A7927">
            <w:pPr>
              <w:pStyle w:val="afffffffffe"/>
            </w:pPr>
            <w:r>
              <w:rPr>
                <w:rFonts w:hint="eastAsia"/>
              </w:rPr>
              <w:t>瘤颈比</w:t>
            </w:r>
          </w:p>
        </w:tc>
        <w:tc>
          <w:tcPr>
            <w:tcW w:w="3925" w:type="dxa"/>
            <w:vAlign w:val="center"/>
          </w:tcPr>
          <w:p w14:paraId="5D12D870" w14:textId="77777777" w:rsidR="00FC714B" w:rsidRDefault="004A7927">
            <w:pPr>
              <w:pStyle w:val="afffffffffe"/>
              <w:jc w:val="both"/>
            </w:pPr>
            <w:r>
              <w:rPr>
                <w:rFonts w:hint="eastAsia"/>
              </w:rPr>
              <w:t>窄颈：颈宽</w:t>
            </w:r>
            <w:r>
              <w:rPr>
                <w:rFonts w:hint="eastAsia"/>
              </w:rPr>
              <w:t xml:space="preserve"> &lt; 4 mm </w:t>
            </w:r>
            <w:r>
              <w:rPr>
                <w:rFonts w:hint="eastAsia"/>
              </w:rPr>
              <w:t>或</w:t>
            </w:r>
            <w:r>
              <w:rPr>
                <w:rFonts w:hint="eastAsia"/>
              </w:rPr>
              <w:t xml:space="preserve"> </w:t>
            </w:r>
            <w:r>
              <w:rPr>
                <w:rFonts w:hint="eastAsia"/>
              </w:rPr>
              <w:t>高度</w:t>
            </w:r>
            <w:r>
              <w:rPr>
                <w:rFonts w:hint="eastAsia"/>
              </w:rPr>
              <w:t>/</w:t>
            </w:r>
            <w:r>
              <w:rPr>
                <w:rFonts w:hint="eastAsia"/>
              </w:rPr>
              <w:t>颈宽</w:t>
            </w:r>
            <w:r>
              <w:rPr>
                <w:rFonts w:hint="eastAsia"/>
              </w:rPr>
              <w:t xml:space="preserve"> </w:t>
            </w:r>
            <w:r>
              <w:rPr>
                <w:rFonts w:hint="eastAsia"/>
              </w:rPr>
              <w:t>≥</w:t>
            </w:r>
            <w:r>
              <w:rPr>
                <w:rFonts w:hint="eastAsia"/>
              </w:rPr>
              <w:t xml:space="preserve"> 2</w:t>
            </w:r>
          </w:p>
          <w:p w14:paraId="370621F2" w14:textId="77777777" w:rsidR="00FC714B" w:rsidRDefault="004A7927">
            <w:pPr>
              <w:pStyle w:val="afffffffffe"/>
              <w:jc w:val="both"/>
            </w:pPr>
            <w:r>
              <w:rPr>
                <w:rFonts w:hint="eastAsia"/>
              </w:rPr>
              <w:t>宽颈：颈宽</w:t>
            </w:r>
            <w:r>
              <w:rPr>
                <w:rFonts w:hint="eastAsia"/>
              </w:rPr>
              <w:t xml:space="preserve"> </w:t>
            </w:r>
            <w:r>
              <w:rPr>
                <w:rFonts w:hint="eastAsia"/>
              </w:rPr>
              <w:t>≥</w:t>
            </w:r>
            <w:r>
              <w:rPr>
                <w:rFonts w:hint="eastAsia"/>
              </w:rPr>
              <w:t xml:space="preserve"> 4 mm </w:t>
            </w:r>
            <w:r>
              <w:rPr>
                <w:rFonts w:hint="eastAsia"/>
              </w:rPr>
              <w:t>或</w:t>
            </w:r>
            <w:r>
              <w:rPr>
                <w:rFonts w:hint="eastAsia"/>
              </w:rPr>
              <w:t xml:space="preserve"> </w:t>
            </w:r>
            <w:r>
              <w:rPr>
                <w:rFonts w:hint="eastAsia"/>
              </w:rPr>
              <w:t>高度</w:t>
            </w:r>
            <w:r>
              <w:rPr>
                <w:rFonts w:hint="eastAsia"/>
              </w:rPr>
              <w:t>/</w:t>
            </w:r>
            <w:r>
              <w:rPr>
                <w:rFonts w:hint="eastAsia"/>
              </w:rPr>
              <w:t>颈宽</w:t>
            </w:r>
            <w:r>
              <w:rPr>
                <w:rFonts w:hint="eastAsia"/>
              </w:rPr>
              <w:t xml:space="preserve"> &lt; 2</w:t>
            </w:r>
          </w:p>
        </w:tc>
        <w:tc>
          <w:tcPr>
            <w:tcW w:w="3925" w:type="dxa"/>
            <w:vAlign w:val="center"/>
          </w:tcPr>
          <w:p w14:paraId="015111EA" w14:textId="77777777" w:rsidR="00FC714B" w:rsidRDefault="004A7927">
            <w:pPr>
              <w:pStyle w:val="afffffffffe"/>
              <w:jc w:val="both"/>
            </w:pPr>
            <w:r>
              <w:rPr>
                <w:rFonts w:hint="eastAsia"/>
              </w:rPr>
              <w:t>直接影响治疗方式选择（夹闭</w:t>
            </w:r>
            <w:r>
              <w:rPr>
                <w:rFonts w:hint="eastAsia"/>
              </w:rPr>
              <w:t xml:space="preserve"> vs. </w:t>
            </w:r>
            <w:r>
              <w:rPr>
                <w:rFonts w:hint="eastAsia"/>
              </w:rPr>
              <w:t>血管内）</w:t>
            </w:r>
            <w:r>
              <w:rPr>
                <w:rFonts w:hint="eastAsia"/>
              </w:rPr>
              <w:t xml:space="preserve"> </w:t>
            </w:r>
          </w:p>
        </w:tc>
      </w:tr>
      <w:tr w:rsidR="00FC714B" w14:paraId="637369ED" w14:textId="77777777">
        <w:trPr>
          <w:jc w:val="center"/>
        </w:trPr>
        <w:tc>
          <w:tcPr>
            <w:tcW w:w="1704" w:type="dxa"/>
            <w:vAlign w:val="center"/>
          </w:tcPr>
          <w:p w14:paraId="25CD3C50" w14:textId="77777777" w:rsidR="00FC714B" w:rsidRDefault="004A7927">
            <w:pPr>
              <w:pStyle w:val="afffffffffe"/>
            </w:pPr>
            <w:r>
              <w:rPr>
                <w:rFonts w:hint="eastAsia"/>
              </w:rPr>
              <w:t>形态学参数指标</w:t>
            </w:r>
          </w:p>
        </w:tc>
        <w:tc>
          <w:tcPr>
            <w:tcW w:w="3925" w:type="dxa"/>
            <w:vAlign w:val="center"/>
          </w:tcPr>
          <w:p w14:paraId="4D8F9CF2" w14:textId="77777777" w:rsidR="00FC714B" w:rsidRDefault="004A7927">
            <w:pPr>
              <w:pStyle w:val="afffffffffe"/>
              <w:jc w:val="both"/>
            </w:pPr>
            <w:r>
              <w:rPr>
                <w:rFonts w:hint="eastAsia"/>
              </w:rPr>
              <w:t>纵横比</w:t>
            </w:r>
            <w:r>
              <w:rPr>
                <w:rFonts w:hint="eastAsia"/>
              </w:rPr>
              <w:t>(Aspect Ratio,AR)</w:t>
            </w:r>
            <w:r>
              <w:rPr>
                <w:rFonts w:hint="eastAsia"/>
              </w:rPr>
              <w:t>：高度</w:t>
            </w:r>
            <w:r>
              <w:rPr>
                <w:rFonts w:hint="eastAsia"/>
              </w:rPr>
              <w:t>/</w:t>
            </w:r>
            <w:r>
              <w:rPr>
                <w:rFonts w:hint="eastAsia"/>
              </w:rPr>
              <w:t>颈宽＞</w:t>
            </w:r>
            <w:r>
              <w:rPr>
                <w:rFonts w:hint="eastAsia"/>
              </w:rPr>
              <w:t>1.4</w:t>
            </w:r>
          </w:p>
          <w:p w14:paraId="1984C3E0" w14:textId="77777777" w:rsidR="00FC714B" w:rsidRDefault="004A7927">
            <w:pPr>
              <w:pStyle w:val="afffffffffe"/>
              <w:jc w:val="both"/>
            </w:pPr>
            <w:r>
              <w:rPr>
                <w:rFonts w:hint="eastAsia"/>
              </w:rPr>
              <w:t>尺寸比</w:t>
            </w:r>
            <w:r>
              <w:rPr>
                <w:rFonts w:hint="eastAsia"/>
              </w:rPr>
              <w:t>(Size Ratio,SR)</w:t>
            </w:r>
            <w:r>
              <w:rPr>
                <w:rFonts w:hint="eastAsia"/>
              </w:rPr>
              <w:t>：高度</w:t>
            </w:r>
            <w:r>
              <w:rPr>
                <w:rFonts w:hint="eastAsia"/>
              </w:rPr>
              <w:t>/</w:t>
            </w:r>
            <w:r>
              <w:rPr>
                <w:rFonts w:hint="eastAsia"/>
              </w:rPr>
              <w:t>载瘤动脉直径≥</w:t>
            </w:r>
            <w:r>
              <w:rPr>
                <w:rFonts w:hint="eastAsia"/>
              </w:rPr>
              <w:t xml:space="preserve"> 2.0</w:t>
            </w:r>
          </w:p>
        </w:tc>
        <w:tc>
          <w:tcPr>
            <w:tcW w:w="3925" w:type="dxa"/>
            <w:vAlign w:val="center"/>
          </w:tcPr>
          <w:p w14:paraId="155B1CFA" w14:textId="77777777" w:rsidR="00FC714B" w:rsidRDefault="004A7927">
            <w:pPr>
              <w:pStyle w:val="afffffffffe"/>
              <w:jc w:val="both"/>
            </w:pPr>
            <w:r>
              <w:rPr>
                <w:rFonts w:hint="eastAsia"/>
              </w:rPr>
              <w:t>指南建议在</w:t>
            </w:r>
            <w:r>
              <w:rPr>
                <w:rFonts w:hint="eastAsia"/>
              </w:rPr>
              <w:t xml:space="preserve"> CTA/DSA </w:t>
            </w:r>
            <w:r>
              <w:rPr>
                <w:rFonts w:hint="eastAsia"/>
              </w:rPr>
              <w:t>报告中列出</w:t>
            </w:r>
            <w:r>
              <w:rPr>
                <w:rFonts w:hint="eastAsia"/>
              </w:rPr>
              <w:t xml:space="preserve"> AR</w:t>
            </w:r>
            <w:r>
              <w:rPr>
                <w:rFonts w:hint="eastAsia"/>
              </w:rPr>
              <w:t>、</w:t>
            </w:r>
            <w:r>
              <w:rPr>
                <w:rFonts w:hint="eastAsia"/>
              </w:rPr>
              <w:t xml:space="preserve">SR </w:t>
            </w:r>
            <w:r>
              <w:rPr>
                <w:rFonts w:hint="eastAsia"/>
              </w:rPr>
              <w:t>以量化破裂概率</w:t>
            </w:r>
          </w:p>
        </w:tc>
      </w:tr>
      <w:tr w:rsidR="00FC714B" w14:paraId="712FA987" w14:textId="77777777">
        <w:trPr>
          <w:jc w:val="center"/>
        </w:trPr>
        <w:tc>
          <w:tcPr>
            <w:tcW w:w="1704" w:type="dxa"/>
            <w:vAlign w:val="center"/>
          </w:tcPr>
          <w:p w14:paraId="5DB39165" w14:textId="77777777" w:rsidR="00FC714B" w:rsidRDefault="004A7927">
            <w:pPr>
              <w:pStyle w:val="afffffffffe"/>
            </w:pPr>
            <w:r>
              <w:rPr>
                <w:rFonts w:hint="eastAsia"/>
              </w:rPr>
              <w:t>形</w:t>
            </w:r>
            <w:r>
              <w:rPr>
                <w:rFonts w:hint="eastAsia"/>
              </w:rPr>
              <w:t xml:space="preserve"> </w:t>
            </w:r>
            <w:r>
              <w:rPr>
                <w:rFonts w:hint="eastAsia"/>
              </w:rPr>
              <w:t>状</w:t>
            </w:r>
          </w:p>
        </w:tc>
        <w:tc>
          <w:tcPr>
            <w:tcW w:w="3925" w:type="dxa"/>
            <w:vAlign w:val="center"/>
          </w:tcPr>
          <w:p w14:paraId="4CDDC9E6" w14:textId="77777777" w:rsidR="00FC714B" w:rsidRDefault="004A7927">
            <w:pPr>
              <w:pStyle w:val="afffffffffe"/>
              <w:jc w:val="both"/>
            </w:pPr>
            <w:r>
              <w:rPr>
                <w:rFonts w:hint="eastAsia"/>
              </w:rPr>
              <w:t>规则囊状</w:t>
            </w:r>
            <w:r>
              <w:rPr>
                <w:rFonts w:hint="eastAsia"/>
              </w:rPr>
              <w:t>(</w:t>
            </w:r>
            <w:r>
              <w:rPr>
                <w:rFonts w:hint="eastAsia"/>
              </w:rPr>
              <w:t>单囊、圆</w:t>
            </w:r>
            <w:r>
              <w:rPr>
                <w:rFonts w:hint="eastAsia"/>
              </w:rPr>
              <w:t>/</w:t>
            </w:r>
            <w:r>
              <w:rPr>
                <w:rFonts w:hint="eastAsia"/>
              </w:rPr>
              <w:t>椭圆</w:t>
            </w:r>
            <w:r>
              <w:rPr>
                <w:rFonts w:hint="eastAsia"/>
              </w:rPr>
              <w:t>)</w:t>
            </w:r>
          </w:p>
          <w:p w14:paraId="73976035" w14:textId="77777777" w:rsidR="00FC714B" w:rsidRDefault="004A7927">
            <w:pPr>
              <w:pStyle w:val="afffffffffe"/>
              <w:jc w:val="both"/>
            </w:pPr>
            <w:r>
              <w:rPr>
                <w:rFonts w:hint="eastAsia"/>
              </w:rPr>
              <w:t>不规则或分叶</w:t>
            </w:r>
            <w:r>
              <w:rPr>
                <w:rFonts w:hint="eastAsia"/>
              </w:rPr>
              <w:t>(</w:t>
            </w:r>
            <w:r>
              <w:rPr>
                <w:rFonts w:hint="eastAsia"/>
              </w:rPr>
              <w:t>含“瘤旁囊”</w:t>
            </w:r>
            <w:r>
              <w:rPr>
                <w:rFonts w:hint="eastAsia"/>
              </w:rPr>
              <w:t>/</w:t>
            </w:r>
            <w:r>
              <w:rPr>
                <w:rFonts w:hint="eastAsia"/>
              </w:rPr>
              <w:t>子囊</w:t>
            </w:r>
            <w:r>
              <w:rPr>
                <w:rFonts w:hint="eastAsia"/>
              </w:rPr>
              <w:t>)</w:t>
            </w:r>
          </w:p>
          <w:p w14:paraId="1152C16D" w14:textId="77777777" w:rsidR="00FC714B" w:rsidRDefault="004A7927">
            <w:pPr>
              <w:pStyle w:val="afffffffffe"/>
              <w:jc w:val="both"/>
            </w:pPr>
            <w:r>
              <w:rPr>
                <w:rFonts w:hint="eastAsia"/>
              </w:rPr>
              <w:t>梭形</w:t>
            </w:r>
            <w:r>
              <w:rPr>
                <w:rFonts w:hint="eastAsia"/>
              </w:rPr>
              <w:t>(fusiform)</w:t>
            </w:r>
          </w:p>
          <w:p w14:paraId="2ED322EE" w14:textId="77777777" w:rsidR="00FC714B" w:rsidRDefault="004A7927">
            <w:pPr>
              <w:pStyle w:val="afffffffffe"/>
              <w:jc w:val="both"/>
            </w:pPr>
            <w:r>
              <w:rPr>
                <w:rFonts w:hint="eastAsia"/>
              </w:rPr>
              <w:t>夹层型</w:t>
            </w:r>
            <w:r>
              <w:rPr>
                <w:rFonts w:hint="eastAsia"/>
              </w:rPr>
              <w:t>(dissecting)</w:t>
            </w:r>
          </w:p>
          <w:p w14:paraId="74EFBE01" w14:textId="77777777" w:rsidR="00FC714B" w:rsidRDefault="004A7927">
            <w:pPr>
              <w:pStyle w:val="afffffffffe"/>
              <w:jc w:val="both"/>
            </w:pPr>
            <w:r>
              <w:rPr>
                <w:rFonts w:hint="eastAsia"/>
              </w:rPr>
              <w:t>血疱样</w:t>
            </w:r>
            <w:r>
              <w:rPr>
                <w:rFonts w:hint="eastAsia"/>
              </w:rPr>
              <w:t>(blister-like)</w:t>
            </w:r>
          </w:p>
        </w:tc>
        <w:tc>
          <w:tcPr>
            <w:tcW w:w="3925" w:type="dxa"/>
            <w:vAlign w:val="center"/>
          </w:tcPr>
          <w:p w14:paraId="2C591963" w14:textId="77777777" w:rsidR="00FC714B" w:rsidRDefault="004A7927">
            <w:pPr>
              <w:pStyle w:val="afffffffffe"/>
              <w:jc w:val="both"/>
            </w:pPr>
            <w:r>
              <w:rPr>
                <w:rFonts w:hint="eastAsia"/>
              </w:rPr>
              <w:t>不规则形态和血疱样多提示壁受损、短期破裂风险升高</w:t>
            </w:r>
            <w:r>
              <w:rPr>
                <w:rFonts w:hint="eastAsia"/>
              </w:rPr>
              <w:t xml:space="preserve"> </w:t>
            </w:r>
          </w:p>
        </w:tc>
      </w:tr>
      <w:tr w:rsidR="00FC714B" w14:paraId="6251EE2D" w14:textId="77777777">
        <w:trPr>
          <w:jc w:val="center"/>
        </w:trPr>
        <w:tc>
          <w:tcPr>
            <w:tcW w:w="1704" w:type="dxa"/>
            <w:vAlign w:val="center"/>
          </w:tcPr>
          <w:p w14:paraId="4C879395" w14:textId="77777777" w:rsidR="00FC714B" w:rsidRDefault="004A7927">
            <w:pPr>
              <w:pStyle w:val="afffffffffe"/>
            </w:pPr>
            <w:r>
              <w:rPr>
                <w:rFonts w:hint="eastAsia"/>
              </w:rPr>
              <w:t>解剖部位</w:t>
            </w:r>
          </w:p>
        </w:tc>
        <w:tc>
          <w:tcPr>
            <w:tcW w:w="3925" w:type="dxa"/>
            <w:vAlign w:val="center"/>
          </w:tcPr>
          <w:p w14:paraId="08359891" w14:textId="77777777" w:rsidR="00FC714B" w:rsidRDefault="004A7927">
            <w:pPr>
              <w:pStyle w:val="afffffffffe"/>
              <w:jc w:val="both"/>
            </w:pPr>
            <w:r>
              <w:rPr>
                <w:rFonts w:hint="eastAsia"/>
              </w:rPr>
              <w:t>前循环：</w:t>
            </w:r>
            <w:r>
              <w:rPr>
                <w:rFonts w:hint="eastAsia"/>
              </w:rPr>
              <w:t>ICA-PCoA</w:t>
            </w:r>
            <w:r>
              <w:rPr>
                <w:rFonts w:hint="eastAsia"/>
              </w:rPr>
              <w:t>、</w:t>
            </w:r>
            <w:r>
              <w:rPr>
                <w:rFonts w:hint="eastAsia"/>
              </w:rPr>
              <w:t>AComA</w:t>
            </w:r>
            <w:r>
              <w:rPr>
                <w:rFonts w:hint="eastAsia"/>
              </w:rPr>
              <w:t>、</w:t>
            </w:r>
            <w:r>
              <w:rPr>
                <w:rFonts w:hint="eastAsia"/>
              </w:rPr>
              <w:t>MCA</w:t>
            </w:r>
            <w:r>
              <w:rPr>
                <w:rFonts w:hint="eastAsia"/>
              </w:rPr>
              <w:t>分叉等</w:t>
            </w:r>
          </w:p>
          <w:p w14:paraId="0B2AB990" w14:textId="77777777" w:rsidR="00FC714B" w:rsidRDefault="004A7927">
            <w:pPr>
              <w:pStyle w:val="afffffffffe"/>
              <w:jc w:val="both"/>
            </w:pPr>
            <w:r>
              <w:rPr>
                <w:rFonts w:hint="eastAsia"/>
              </w:rPr>
              <w:t>后循环：</w:t>
            </w:r>
            <w:r>
              <w:rPr>
                <w:rFonts w:hint="eastAsia"/>
              </w:rPr>
              <w:t xml:space="preserve">BA </w:t>
            </w:r>
            <w:r>
              <w:rPr>
                <w:rFonts w:hint="eastAsia"/>
              </w:rPr>
              <w:t>尖、</w:t>
            </w:r>
            <w:r>
              <w:rPr>
                <w:rFonts w:hint="eastAsia"/>
              </w:rPr>
              <w:t xml:space="preserve">VB </w:t>
            </w:r>
            <w:r>
              <w:rPr>
                <w:rFonts w:hint="eastAsia"/>
              </w:rPr>
              <w:t>结合部、</w:t>
            </w:r>
            <w:r>
              <w:rPr>
                <w:rFonts w:hint="eastAsia"/>
              </w:rPr>
              <w:t xml:space="preserve">PICA </w:t>
            </w:r>
            <w:r>
              <w:rPr>
                <w:rFonts w:hint="eastAsia"/>
              </w:rPr>
              <w:t>起始段等</w:t>
            </w:r>
          </w:p>
        </w:tc>
        <w:tc>
          <w:tcPr>
            <w:tcW w:w="3925" w:type="dxa"/>
            <w:vAlign w:val="center"/>
          </w:tcPr>
          <w:p w14:paraId="011D7659" w14:textId="77777777" w:rsidR="00FC714B" w:rsidRDefault="004A7927">
            <w:pPr>
              <w:pStyle w:val="afffffffffe"/>
              <w:jc w:val="both"/>
            </w:pPr>
            <w:r>
              <w:rPr>
                <w:rFonts w:hint="eastAsia"/>
              </w:rPr>
              <w:t>后循环与</w:t>
            </w:r>
            <w:r>
              <w:rPr>
                <w:rFonts w:hint="eastAsia"/>
              </w:rPr>
              <w:t xml:space="preserve">Willis </w:t>
            </w:r>
            <w:r>
              <w:rPr>
                <w:rFonts w:hint="eastAsia"/>
              </w:rPr>
              <w:t>环交通动脉区被列为高危部位，应降低随访阈值</w:t>
            </w:r>
          </w:p>
        </w:tc>
      </w:tr>
    </w:tbl>
    <w:p w14:paraId="7C2B16E0" w14:textId="77777777" w:rsidR="00FC714B" w:rsidRDefault="00FC714B">
      <w:pPr>
        <w:pStyle w:val="afffffa"/>
        <w:ind w:firstLine="420"/>
      </w:pPr>
    </w:p>
    <w:p w14:paraId="1C199593" w14:textId="77777777" w:rsidR="00FC714B" w:rsidRDefault="00FC714B">
      <w:pPr>
        <w:pStyle w:val="afffffa"/>
        <w:ind w:firstLine="420"/>
      </w:pPr>
    </w:p>
    <w:p w14:paraId="1C8BE82B" w14:textId="77777777" w:rsidR="00FC714B" w:rsidRDefault="00FC714B">
      <w:pPr>
        <w:pStyle w:val="afffffa"/>
        <w:ind w:firstLine="420"/>
      </w:pPr>
    </w:p>
    <w:p w14:paraId="3E568333" w14:textId="77777777" w:rsidR="00FC714B" w:rsidRDefault="00FC714B">
      <w:pPr>
        <w:pStyle w:val="afffffa"/>
        <w:ind w:firstLine="420"/>
      </w:pPr>
    </w:p>
    <w:p w14:paraId="17F4239B" w14:textId="77777777" w:rsidR="00FC714B" w:rsidRDefault="00FC714B">
      <w:pPr>
        <w:pStyle w:val="afffffa"/>
        <w:ind w:firstLine="420"/>
      </w:pPr>
    </w:p>
    <w:p w14:paraId="0C06B040" w14:textId="77777777" w:rsidR="00FC714B" w:rsidRDefault="00FC714B">
      <w:pPr>
        <w:pStyle w:val="afffffa"/>
        <w:ind w:firstLine="420"/>
      </w:pPr>
    </w:p>
    <w:p w14:paraId="77A450E7" w14:textId="77777777" w:rsidR="00FC714B" w:rsidRDefault="00FC714B">
      <w:pPr>
        <w:pStyle w:val="afffffa"/>
        <w:ind w:firstLine="420"/>
        <w:sectPr w:rsidR="00FC714B">
          <w:pgSz w:w="11906" w:h="16838"/>
          <w:pgMar w:top="1928" w:right="1134" w:bottom="1134" w:left="1134" w:header="1418" w:footer="1134" w:gutter="284"/>
          <w:cols w:space="425"/>
          <w:formProt w:val="0"/>
          <w:docGrid w:linePitch="312"/>
        </w:sectPr>
      </w:pPr>
    </w:p>
    <w:p w14:paraId="75C09CF5" w14:textId="77777777" w:rsidR="00FC714B" w:rsidRDefault="00FC714B">
      <w:pPr>
        <w:pStyle w:val="af8"/>
        <w:rPr>
          <w:rFonts w:hint="eastAsia"/>
        </w:rPr>
      </w:pPr>
    </w:p>
    <w:p w14:paraId="79526AB2" w14:textId="77777777" w:rsidR="00FC714B" w:rsidRDefault="00FC714B">
      <w:pPr>
        <w:pStyle w:val="afe"/>
      </w:pPr>
    </w:p>
    <w:p w14:paraId="69D42D11" w14:textId="77777777" w:rsidR="00FC714B" w:rsidRDefault="004A7927">
      <w:pPr>
        <w:pStyle w:val="aff3"/>
        <w:spacing w:after="120"/>
      </w:pPr>
      <w:r>
        <w:rPr>
          <w:rFonts w:hint="eastAsia"/>
        </w:rPr>
        <w:br/>
        <w:t>（资料性）</w:t>
      </w:r>
      <w:r>
        <w:rPr>
          <w:rFonts w:hint="eastAsia"/>
        </w:rPr>
        <w:br/>
        <w:t>报告示例</w:t>
      </w:r>
    </w:p>
    <w:p w14:paraId="0BD1CF81" w14:textId="77777777" w:rsidR="00FC714B" w:rsidRDefault="004A7927">
      <w:pPr>
        <w:pStyle w:val="ac"/>
      </w:pPr>
      <w:r>
        <w:rPr>
          <w:rFonts w:hint="eastAsia"/>
        </w:rPr>
        <w:t>结构化报告示例如下：</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9334"/>
      </w:tblGrid>
      <w:tr w:rsidR="00FC714B" w14:paraId="37659D51" w14:textId="77777777">
        <w:trPr>
          <w:tblHeader/>
          <w:jc w:val="center"/>
        </w:trPr>
        <w:tc>
          <w:tcPr>
            <w:tcW w:w="9570" w:type="dxa"/>
            <w:vAlign w:val="center"/>
          </w:tcPr>
          <w:p w14:paraId="0B1231AD" w14:textId="77777777" w:rsidR="00FC714B" w:rsidRDefault="004A7927">
            <w:pPr>
              <w:pStyle w:val="afffffa"/>
              <w:ind w:firstLineChars="0" w:firstLine="0"/>
              <w:rPr>
                <w:b/>
                <w:bCs/>
              </w:rPr>
            </w:pPr>
            <w:r>
              <w:rPr>
                <w:rFonts w:hint="eastAsia"/>
                <w:b/>
                <w:bCs/>
              </w:rPr>
              <w:t>患者基本信息</w:t>
            </w:r>
          </w:p>
          <w:p w14:paraId="54087AF6" w14:textId="77777777" w:rsidR="00FC714B" w:rsidRDefault="004A7927">
            <w:pPr>
              <w:pStyle w:val="afffffa"/>
              <w:ind w:firstLine="420"/>
            </w:pPr>
            <w:r>
              <w:rPr>
                <w:rFonts w:hint="eastAsia"/>
              </w:rPr>
              <w:t>姓名：</w:t>
            </w:r>
            <w:r>
              <w:rPr>
                <w:rFonts w:hint="eastAsia"/>
              </w:rPr>
              <w:t>XXX</w:t>
            </w:r>
          </w:p>
          <w:p w14:paraId="64620349" w14:textId="77777777" w:rsidR="00FC714B" w:rsidRDefault="004A7927">
            <w:pPr>
              <w:pStyle w:val="afffffa"/>
              <w:ind w:firstLine="420"/>
            </w:pPr>
            <w:r>
              <w:rPr>
                <w:rFonts w:hint="eastAsia"/>
              </w:rPr>
              <w:t>性别：男</w:t>
            </w:r>
          </w:p>
          <w:p w14:paraId="1F24F225" w14:textId="77777777" w:rsidR="00FC714B" w:rsidRDefault="004A7927">
            <w:pPr>
              <w:pStyle w:val="afffffa"/>
              <w:ind w:firstLine="420"/>
            </w:pPr>
            <w:r>
              <w:rPr>
                <w:rFonts w:hint="eastAsia"/>
              </w:rPr>
              <w:t>年龄：</w:t>
            </w:r>
            <w:r>
              <w:rPr>
                <w:rFonts w:hint="eastAsia"/>
              </w:rPr>
              <w:t>65</w:t>
            </w:r>
            <w:r>
              <w:rPr>
                <w:rFonts w:hint="eastAsia"/>
              </w:rPr>
              <w:t>岁</w:t>
            </w:r>
          </w:p>
          <w:p w14:paraId="676A3B1F" w14:textId="77777777" w:rsidR="00FC714B" w:rsidRDefault="004A7927">
            <w:pPr>
              <w:pStyle w:val="afffffa"/>
              <w:ind w:firstLine="420"/>
            </w:pPr>
            <w:r>
              <w:rPr>
                <w:rFonts w:hint="eastAsia"/>
              </w:rPr>
              <w:t>检查号：</w:t>
            </w:r>
            <w:r>
              <w:rPr>
                <w:rFonts w:hint="eastAsia"/>
              </w:rPr>
              <w:t>XXXXX</w:t>
            </w:r>
          </w:p>
          <w:p w14:paraId="716B119D" w14:textId="77777777" w:rsidR="00FC714B" w:rsidRDefault="004A7927">
            <w:pPr>
              <w:pStyle w:val="afffffa"/>
              <w:ind w:firstLine="420"/>
            </w:pPr>
            <w:r>
              <w:rPr>
                <w:rFonts w:hint="eastAsia"/>
              </w:rPr>
              <w:t>检查日期：</w:t>
            </w:r>
            <w:r>
              <w:rPr>
                <w:rFonts w:hint="eastAsia"/>
              </w:rPr>
              <w:t>XXXX</w:t>
            </w:r>
            <w:r>
              <w:rPr>
                <w:rFonts w:hint="eastAsia"/>
              </w:rPr>
              <w:t>年</w:t>
            </w:r>
            <w:r>
              <w:rPr>
                <w:rFonts w:hint="eastAsia"/>
              </w:rPr>
              <w:t>XX</w:t>
            </w:r>
            <w:r>
              <w:rPr>
                <w:rFonts w:hint="eastAsia"/>
              </w:rPr>
              <w:t>月</w:t>
            </w:r>
            <w:r>
              <w:rPr>
                <w:rFonts w:hint="eastAsia"/>
              </w:rPr>
              <w:t>XX</w:t>
            </w:r>
            <w:r>
              <w:rPr>
                <w:rFonts w:hint="eastAsia"/>
              </w:rPr>
              <w:t>日</w:t>
            </w:r>
          </w:p>
          <w:p w14:paraId="338FAFD1" w14:textId="77777777" w:rsidR="00FC714B" w:rsidRDefault="004A7927">
            <w:pPr>
              <w:pStyle w:val="afffffa"/>
              <w:ind w:firstLineChars="0" w:firstLine="0"/>
              <w:rPr>
                <w:b/>
                <w:bCs/>
              </w:rPr>
            </w:pPr>
            <w:r>
              <w:rPr>
                <w:rFonts w:hint="eastAsia"/>
                <w:b/>
                <w:bCs/>
              </w:rPr>
              <w:t>检查部位</w:t>
            </w:r>
          </w:p>
          <w:p w14:paraId="2A58C177" w14:textId="77777777" w:rsidR="00FC714B" w:rsidRDefault="004A7927">
            <w:pPr>
              <w:pStyle w:val="afffffa"/>
              <w:ind w:firstLine="420"/>
            </w:pPr>
            <w:r>
              <w:rPr>
                <w:rFonts w:hint="eastAsia"/>
              </w:rPr>
              <w:t>头颈部</w:t>
            </w:r>
            <w:r>
              <w:rPr>
                <w:rFonts w:hint="eastAsia"/>
              </w:rPr>
              <w:t>CT</w:t>
            </w:r>
            <w:r>
              <w:rPr>
                <w:rFonts w:hint="eastAsia"/>
              </w:rPr>
              <w:t>血管成像</w:t>
            </w:r>
          </w:p>
          <w:p w14:paraId="2A02B239" w14:textId="77777777" w:rsidR="00FC714B" w:rsidRDefault="004A7927">
            <w:pPr>
              <w:pStyle w:val="afffffa"/>
              <w:ind w:firstLineChars="0" w:firstLine="0"/>
              <w:rPr>
                <w:b/>
                <w:bCs/>
              </w:rPr>
            </w:pPr>
            <w:r>
              <w:rPr>
                <w:rFonts w:hint="eastAsia"/>
                <w:b/>
                <w:bCs/>
              </w:rPr>
              <w:t>检查目的</w:t>
            </w:r>
          </w:p>
          <w:p w14:paraId="447BECD4" w14:textId="77777777" w:rsidR="00FC714B" w:rsidRDefault="004A7927">
            <w:pPr>
              <w:pStyle w:val="afffffa"/>
              <w:ind w:firstLine="420"/>
            </w:pPr>
            <w:r>
              <w:rPr>
                <w:rFonts w:hint="eastAsia"/>
              </w:rPr>
              <w:t>评估急性脑梗死责任血管</w:t>
            </w:r>
          </w:p>
          <w:p w14:paraId="61395CBA" w14:textId="77777777" w:rsidR="00FC714B" w:rsidRDefault="004A7927">
            <w:pPr>
              <w:pStyle w:val="afffffa"/>
              <w:ind w:firstLineChars="0" w:firstLine="0"/>
              <w:rPr>
                <w:b/>
                <w:bCs/>
              </w:rPr>
            </w:pPr>
            <w:r>
              <w:rPr>
                <w:rFonts w:hint="eastAsia"/>
                <w:b/>
                <w:bCs/>
              </w:rPr>
              <w:t>开单科室</w:t>
            </w:r>
          </w:p>
          <w:p w14:paraId="70A731FF" w14:textId="77777777" w:rsidR="00FC714B" w:rsidRDefault="004A7927">
            <w:pPr>
              <w:pStyle w:val="afffffa"/>
              <w:ind w:firstLine="420"/>
            </w:pPr>
            <w:r>
              <w:rPr>
                <w:rFonts w:hint="eastAsia"/>
              </w:rPr>
              <w:t>神经内科</w:t>
            </w:r>
          </w:p>
          <w:p w14:paraId="5935E917" w14:textId="77777777" w:rsidR="00FC714B" w:rsidRDefault="004A7927">
            <w:pPr>
              <w:pStyle w:val="afffffa"/>
              <w:ind w:firstLineChars="0" w:firstLine="0"/>
              <w:rPr>
                <w:b/>
                <w:bCs/>
              </w:rPr>
            </w:pPr>
            <w:r>
              <w:rPr>
                <w:rFonts w:hint="eastAsia"/>
                <w:b/>
                <w:bCs/>
              </w:rPr>
              <w:t>简要病史</w:t>
            </w:r>
          </w:p>
          <w:p w14:paraId="043BEF1A" w14:textId="77777777" w:rsidR="00FC714B" w:rsidRDefault="004A7927">
            <w:pPr>
              <w:pStyle w:val="afffffa"/>
              <w:ind w:firstLine="420"/>
            </w:pPr>
            <w:r>
              <w:rPr>
                <w:rFonts w:hint="eastAsia"/>
              </w:rPr>
              <w:t>突发肢体无力</w:t>
            </w:r>
            <w:r>
              <w:rPr>
                <w:rFonts w:hint="eastAsia"/>
              </w:rPr>
              <w:t>XX</w:t>
            </w:r>
            <w:r>
              <w:rPr>
                <w:rFonts w:hint="eastAsia"/>
              </w:rPr>
              <w:t>小时</w:t>
            </w:r>
          </w:p>
          <w:p w14:paraId="0A506076" w14:textId="77777777" w:rsidR="00FC714B" w:rsidRDefault="004A7927">
            <w:pPr>
              <w:pStyle w:val="afffffa"/>
              <w:ind w:firstLineChars="0" w:firstLine="0"/>
              <w:rPr>
                <w:b/>
                <w:bCs/>
              </w:rPr>
            </w:pPr>
            <w:r>
              <w:rPr>
                <w:rFonts w:hint="eastAsia"/>
                <w:b/>
                <w:bCs/>
              </w:rPr>
              <w:t>检查信息</w:t>
            </w:r>
          </w:p>
          <w:p w14:paraId="48914231" w14:textId="77777777" w:rsidR="00FC714B" w:rsidRDefault="004A7927">
            <w:pPr>
              <w:pStyle w:val="afffffa"/>
              <w:ind w:firstLine="420"/>
            </w:pPr>
            <w:r>
              <w:rPr>
                <w:rFonts w:hint="eastAsia"/>
              </w:rPr>
              <w:t>扫描范围：主动脉弓水平到颅顶部</w:t>
            </w:r>
          </w:p>
          <w:p w14:paraId="07A53BE7" w14:textId="77777777" w:rsidR="00FC714B" w:rsidRDefault="004A7927">
            <w:pPr>
              <w:pStyle w:val="afffffa"/>
              <w:ind w:firstLine="420"/>
            </w:pPr>
            <w:r>
              <w:rPr>
                <w:rFonts w:hint="eastAsia"/>
              </w:rPr>
              <w:t>检查设备：</w:t>
            </w:r>
            <w:r>
              <w:rPr>
                <w:rFonts w:hint="eastAsia"/>
              </w:rPr>
              <w:t>XX</w:t>
            </w:r>
            <w:r>
              <w:rPr>
                <w:rFonts w:hint="eastAsia"/>
              </w:rPr>
              <w:t>品牌</w:t>
            </w:r>
            <w:r>
              <w:rPr>
                <w:rFonts w:hint="eastAsia"/>
              </w:rPr>
              <w:t>XX</w:t>
            </w:r>
            <w:r>
              <w:rPr>
                <w:rFonts w:hint="eastAsia"/>
              </w:rPr>
              <w:t>型号</w:t>
            </w:r>
            <w:r>
              <w:rPr>
                <w:rFonts w:hint="eastAsia"/>
              </w:rPr>
              <w:t>CT</w:t>
            </w:r>
            <w:r>
              <w:rPr>
                <w:rFonts w:hint="eastAsia"/>
              </w:rPr>
              <w:t>机</w:t>
            </w:r>
          </w:p>
          <w:p w14:paraId="68F7C82F" w14:textId="77777777" w:rsidR="00FC714B" w:rsidRDefault="004A7927">
            <w:pPr>
              <w:pStyle w:val="afffffa"/>
              <w:ind w:firstLine="420"/>
            </w:pPr>
            <w:r>
              <w:rPr>
                <w:rFonts w:hint="eastAsia"/>
              </w:rPr>
              <w:t>扫描参数：管电压：</w:t>
            </w:r>
            <w:r>
              <w:rPr>
                <w:rFonts w:hint="eastAsia"/>
              </w:rPr>
              <w:t>120 kV</w:t>
            </w:r>
            <w:r>
              <w:rPr>
                <w:rFonts w:hint="eastAsia"/>
              </w:rPr>
              <w:t>，管电流：</w:t>
            </w:r>
            <w:r>
              <w:rPr>
                <w:rFonts w:hint="eastAsia"/>
              </w:rPr>
              <w:t>200 mA</w:t>
            </w:r>
            <w:r>
              <w:rPr>
                <w:rFonts w:hint="eastAsia"/>
              </w:rPr>
              <w:t>，层厚：</w:t>
            </w:r>
            <w:r>
              <w:rPr>
                <w:rFonts w:hint="eastAsia"/>
              </w:rPr>
              <w:t>0.625 mm</w:t>
            </w:r>
            <w:r>
              <w:rPr>
                <w:rFonts w:hint="eastAsia"/>
              </w:rPr>
              <w:t>，重建算法：骨算法，对比剂：碘海醇</w:t>
            </w:r>
            <w:r>
              <w:rPr>
                <w:rFonts w:hint="eastAsia"/>
              </w:rPr>
              <w:t xml:space="preserve"> 350 mgI/mL</w:t>
            </w:r>
            <w:r>
              <w:rPr>
                <w:rFonts w:hint="eastAsia"/>
              </w:rPr>
              <w:t>，注射速率：</w:t>
            </w:r>
            <w:r>
              <w:rPr>
                <w:rFonts w:hint="eastAsia"/>
              </w:rPr>
              <w:t>4 mL/s</w:t>
            </w:r>
            <w:r>
              <w:rPr>
                <w:rFonts w:hint="eastAsia"/>
              </w:rPr>
              <w:t>，注射剂量：</w:t>
            </w:r>
            <w:r>
              <w:rPr>
                <w:rFonts w:hint="eastAsia"/>
              </w:rPr>
              <w:t>70 mL</w:t>
            </w:r>
            <w:r>
              <w:rPr>
                <w:rFonts w:hint="eastAsia"/>
              </w:rPr>
              <w:t>，流速</w:t>
            </w:r>
            <w:r>
              <w:rPr>
                <w:rFonts w:hint="eastAsia"/>
              </w:rPr>
              <w:t>4mL/s</w:t>
            </w:r>
          </w:p>
          <w:p w14:paraId="04C7A6EB" w14:textId="77777777" w:rsidR="00FC714B" w:rsidRDefault="004A7927">
            <w:pPr>
              <w:pStyle w:val="afffffa"/>
              <w:ind w:firstLine="420"/>
            </w:pPr>
            <w:r>
              <w:rPr>
                <w:rFonts w:hint="eastAsia"/>
              </w:rPr>
              <w:t>对比剂使用情况：顺利，无外渗</w:t>
            </w:r>
          </w:p>
          <w:p w14:paraId="7A5B31CD" w14:textId="77777777" w:rsidR="00FC714B" w:rsidRDefault="004A7927">
            <w:pPr>
              <w:pStyle w:val="afffffa"/>
              <w:ind w:firstLineChars="0" w:firstLine="0"/>
              <w:rPr>
                <w:b/>
                <w:bCs/>
              </w:rPr>
            </w:pPr>
            <w:r>
              <w:rPr>
                <w:rFonts w:hint="eastAsia"/>
                <w:b/>
                <w:bCs/>
              </w:rPr>
              <w:t>影像描述</w:t>
            </w:r>
          </w:p>
          <w:p w14:paraId="17927AAA" w14:textId="77777777" w:rsidR="00FC714B" w:rsidRDefault="004A7927">
            <w:pPr>
              <w:pStyle w:val="afffffa"/>
              <w:ind w:firstLine="420"/>
            </w:pPr>
            <w:r>
              <w:rPr>
                <w:rFonts w:hint="eastAsia"/>
              </w:rPr>
              <w:t>血管解剖描述：双侧颈总动脉、左侧颈内动脉血管形态未见明确异常改变。双侧椎动脉起源正常，血管形态未见明确异常改变。基底动脉、双侧大脑前、中、后动脉血管形态未见明确异常改变。</w:t>
            </w:r>
          </w:p>
          <w:p w14:paraId="69788287" w14:textId="77777777" w:rsidR="00FC714B" w:rsidRDefault="004A7927">
            <w:pPr>
              <w:pStyle w:val="afffffa"/>
              <w:ind w:firstLine="420"/>
            </w:pPr>
            <w:r>
              <w:rPr>
                <w:rFonts w:hint="eastAsia"/>
              </w:rPr>
              <w:t>病变特征描述：右侧颈内动脉起始部可见一</w:t>
            </w:r>
            <w:r>
              <w:rPr>
                <w:rFonts w:hint="eastAsia"/>
              </w:rPr>
              <w:t>XX</w:t>
            </w:r>
            <w:r>
              <w:rPr>
                <w:rFonts w:hint="eastAsia"/>
              </w:rPr>
              <w:t>形态斑块，大小约</w:t>
            </w:r>
            <w:r>
              <w:rPr>
                <w:rFonts w:hint="eastAsia"/>
              </w:rPr>
              <w:t>XXmm</w:t>
            </w:r>
            <w:r>
              <w:rPr>
                <w:rFonts w:hint="eastAsia"/>
              </w:rPr>
              <w:t>×</w:t>
            </w:r>
            <w:r>
              <w:rPr>
                <w:rFonts w:hint="eastAsia"/>
              </w:rPr>
              <w:t>XXmm</w:t>
            </w:r>
            <w:r>
              <w:rPr>
                <w:rFonts w:hint="eastAsia"/>
              </w:rPr>
              <w:t>，呈混合密度，管腔狭窄约</w:t>
            </w:r>
            <w:r>
              <w:rPr>
                <w:rFonts w:hint="eastAsia"/>
              </w:rPr>
              <w:t>XX%</w:t>
            </w:r>
            <w:r>
              <w:rPr>
                <w:rFonts w:hint="eastAsia"/>
              </w:rPr>
              <w:t>；</w:t>
            </w:r>
          </w:p>
          <w:p w14:paraId="4F346CC7" w14:textId="77777777" w:rsidR="00FC714B" w:rsidRDefault="004A7927">
            <w:pPr>
              <w:pStyle w:val="afffffa"/>
              <w:ind w:firstLine="420"/>
            </w:pPr>
            <w:r>
              <w:rPr>
                <w:rFonts w:hint="eastAsia"/>
              </w:rPr>
              <w:t>图像质量评估：信噪比</w:t>
            </w:r>
            <w:r>
              <w:rPr>
                <w:rFonts w:hint="eastAsia"/>
              </w:rPr>
              <w:t>25</w:t>
            </w:r>
            <w:r>
              <w:rPr>
                <w:rFonts w:hint="eastAsia"/>
              </w:rPr>
              <w:t>，血管边缘清晰度</w:t>
            </w:r>
            <w:r>
              <w:rPr>
                <w:rFonts w:hint="eastAsia"/>
              </w:rPr>
              <w:t>0.3</w:t>
            </w:r>
            <w:r>
              <w:rPr>
                <w:rFonts w:hint="eastAsia"/>
              </w:rPr>
              <w:t>，图像质量良好。</w:t>
            </w:r>
          </w:p>
          <w:p w14:paraId="293DF22D" w14:textId="77777777" w:rsidR="00FC714B" w:rsidRDefault="004A7927">
            <w:pPr>
              <w:pStyle w:val="afffffa"/>
              <w:ind w:firstLineChars="0" w:firstLine="0"/>
              <w:rPr>
                <w:b/>
                <w:bCs/>
              </w:rPr>
            </w:pPr>
            <w:r>
              <w:rPr>
                <w:rFonts w:hint="eastAsia"/>
                <w:b/>
                <w:bCs/>
              </w:rPr>
              <w:t>诊断意见</w:t>
            </w:r>
          </w:p>
          <w:p w14:paraId="488060B2" w14:textId="77777777" w:rsidR="00FC714B" w:rsidRDefault="004A7927">
            <w:pPr>
              <w:pStyle w:val="afffffa"/>
              <w:ind w:firstLine="420"/>
            </w:pPr>
            <w:r>
              <w:rPr>
                <w:rFonts w:hint="eastAsia"/>
              </w:rPr>
              <w:t>血管狭窄评估：右侧颈内动脉起始部狭窄，狭窄率约</w:t>
            </w:r>
            <w:r>
              <w:rPr>
                <w:rFonts w:hint="eastAsia"/>
              </w:rPr>
              <w:t>XX%</w:t>
            </w:r>
            <w:r>
              <w:rPr>
                <w:rFonts w:hint="eastAsia"/>
              </w:rPr>
              <w:t>，属于中度狭窄。</w:t>
            </w:r>
          </w:p>
          <w:p w14:paraId="000A56EC" w14:textId="77777777" w:rsidR="00FC714B" w:rsidRDefault="004A7927">
            <w:pPr>
              <w:pStyle w:val="afffffa"/>
              <w:ind w:firstLine="420"/>
            </w:pPr>
            <w:r>
              <w:rPr>
                <w:rFonts w:hint="eastAsia"/>
              </w:rPr>
              <w:t>斑块成分分析：右侧颈内动脉起始部斑块为混合斑块，稳定性较差。</w:t>
            </w:r>
          </w:p>
          <w:p w14:paraId="27B54F70" w14:textId="77777777" w:rsidR="00FC714B" w:rsidRDefault="004A7927">
            <w:pPr>
              <w:pStyle w:val="afffffa"/>
              <w:ind w:firstLine="420"/>
            </w:pPr>
            <w:r>
              <w:rPr>
                <w:rFonts w:hint="eastAsia"/>
              </w:rPr>
              <w:t>动脉瘤检测与评估：未见动脉瘤。</w:t>
            </w:r>
          </w:p>
          <w:p w14:paraId="71B53BE6" w14:textId="77777777" w:rsidR="00FC714B" w:rsidRDefault="004A7927">
            <w:pPr>
              <w:pStyle w:val="afffffa"/>
              <w:ind w:firstLineChars="0" w:firstLine="0"/>
              <w:rPr>
                <w:b/>
                <w:bCs/>
              </w:rPr>
            </w:pPr>
            <w:r>
              <w:rPr>
                <w:rFonts w:hint="eastAsia"/>
                <w:b/>
                <w:bCs/>
              </w:rPr>
              <w:t>建议与随访</w:t>
            </w:r>
          </w:p>
          <w:p w14:paraId="50C7E795" w14:textId="77777777" w:rsidR="00FC714B" w:rsidRDefault="004A7927">
            <w:pPr>
              <w:pStyle w:val="afffffa"/>
              <w:ind w:firstLine="420"/>
            </w:pPr>
            <w:r>
              <w:rPr>
                <w:rFonts w:hint="eastAsia"/>
              </w:rPr>
              <w:t>治疗建议：给予药物治疗，控制血脂、血压等危险因素。</w:t>
            </w:r>
          </w:p>
          <w:p w14:paraId="200C10E1" w14:textId="77777777" w:rsidR="00FC714B" w:rsidRDefault="004A7927">
            <w:pPr>
              <w:pStyle w:val="afffffa"/>
              <w:ind w:firstLine="420"/>
            </w:pPr>
            <w:r>
              <w:rPr>
                <w:rFonts w:hint="eastAsia"/>
              </w:rPr>
              <w:t>随访建议：每半年进行一次头颈</w:t>
            </w:r>
            <w:r>
              <w:rPr>
                <w:rFonts w:hint="eastAsia"/>
              </w:rPr>
              <w:t>CTA</w:t>
            </w:r>
            <w:r>
              <w:rPr>
                <w:rFonts w:hint="eastAsia"/>
              </w:rPr>
              <w:t>检查，观察病变变化。</w:t>
            </w:r>
          </w:p>
          <w:p w14:paraId="09F041BD" w14:textId="77777777" w:rsidR="00FC714B" w:rsidRDefault="004A7927">
            <w:pPr>
              <w:pStyle w:val="afffffa"/>
              <w:ind w:firstLineChars="0" w:firstLine="0"/>
            </w:pPr>
            <w:r>
              <w:rPr>
                <w:rFonts w:hint="eastAsia"/>
                <w:b/>
                <w:bCs/>
              </w:rPr>
              <w:t>医师审核</w:t>
            </w:r>
          </w:p>
          <w:p w14:paraId="61169366" w14:textId="77777777" w:rsidR="00FC714B" w:rsidRDefault="004A7927">
            <w:pPr>
              <w:pStyle w:val="afffffa"/>
              <w:ind w:firstLine="420"/>
            </w:pPr>
            <w:r>
              <w:rPr>
                <w:rFonts w:hint="eastAsia"/>
              </w:rPr>
              <w:t>医师复核意见：同意</w:t>
            </w:r>
            <w:r>
              <w:rPr>
                <w:rFonts w:hint="eastAsia"/>
              </w:rPr>
              <w:t>AI</w:t>
            </w:r>
            <w:r>
              <w:rPr>
                <w:rFonts w:hint="eastAsia"/>
              </w:rPr>
              <w:t>诊断结果，建议给予药物治疗，并加强随访观察。</w:t>
            </w:r>
          </w:p>
          <w:p w14:paraId="3A21A28C" w14:textId="77777777" w:rsidR="00FC714B" w:rsidRDefault="00FC714B">
            <w:pPr>
              <w:pStyle w:val="afffffffffe"/>
            </w:pPr>
          </w:p>
        </w:tc>
      </w:tr>
    </w:tbl>
    <w:p w14:paraId="5050F8B4" w14:textId="77777777" w:rsidR="00FC714B" w:rsidRDefault="00FC714B">
      <w:pPr>
        <w:pStyle w:val="afffffa"/>
        <w:ind w:firstLine="420"/>
      </w:pPr>
    </w:p>
    <w:p w14:paraId="4D61E7C8" w14:textId="77777777" w:rsidR="00FC714B" w:rsidRDefault="00FC714B">
      <w:pPr>
        <w:pStyle w:val="afffffa"/>
        <w:ind w:firstLine="420"/>
      </w:pPr>
    </w:p>
    <w:p w14:paraId="4005CE0E" w14:textId="77777777" w:rsidR="00FC714B" w:rsidRDefault="00FC714B">
      <w:pPr>
        <w:pStyle w:val="afffffa"/>
        <w:ind w:firstLine="420"/>
      </w:pPr>
    </w:p>
    <w:p w14:paraId="39BEC63A" w14:textId="77777777" w:rsidR="00FC714B" w:rsidRDefault="00FC714B">
      <w:pPr>
        <w:pStyle w:val="afffffa"/>
        <w:ind w:firstLine="420"/>
      </w:pPr>
    </w:p>
    <w:p w14:paraId="66C7826C" w14:textId="77777777" w:rsidR="00FC714B" w:rsidRDefault="00FC714B">
      <w:pPr>
        <w:pStyle w:val="afffffa"/>
        <w:ind w:firstLine="420"/>
        <w:sectPr w:rsidR="00FC714B">
          <w:pgSz w:w="11906" w:h="16838"/>
          <w:pgMar w:top="1928" w:right="1134" w:bottom="1134" w:left="1134" w:header="1418" w:footer="1134" w:gutter="284"/>
          <w:cols w:space="425"/>
          <w:formProt w:val="0"/>
          <w:docGrid w:linePitch="312"/>
        </w:sectPr>
      </w:pPr>
      <w:bookmarkStart w:id="52" w:name="BookMark6"/>
      <w:bookmarkEnd w:id="51"/>
    </w:p>
    <w:p w14:paraId="0EE363E5" w14:textId="77777777" w:rsidR="00FC714B" w:rsidRDefault="004A7927">
      <w:pPr>
        <w:pStyle w:val="affffff1"/>
        <w:spacing w:after="120"/>
      </w:pPr>
      <w:r>
        <w:rPr>
          <w:rFonts w:hint="eastAsia"/>
          <w:spacing w:val="105"/>
        </w:rPr>
        <w:lastRenderedPageBreak/>
        <w:t>参考文</w:t>
      </w:r>
      <w:r>
        <w:rPr>
          <w:rFonts w:hint="eastAsia"/>
        </w:rPr>
        <w:t>献</w:t>
      </w:r>
    </w:p>
    <w:p w14:paraId="447C08EE" w14:textId="77777777" w:rsidR="00FC714B" w:rsidRDefault="004A7927">
      <w:pPr>
        <w:pStyle w:val="afffffa"/>
        <w:ind w:firstLine="420"/>
      </w:pPr>
      <w:r>
        <w:rPr>
          <w:rFonts w:hint="eastAsia"/>
        </w:rPr>
        <w:t>[1] DB13/T 1283.2-2010,</w:t>
      </w:r>
      <w:r>
        <w:rPr>
          <w:rFonts w:hint="eastAsia"/>
        </w:rPr>
        <w:t>医学影像学诊疗技术标准</w:t>
      </w:r>
      <w:r>
        <w:rPr>
          <w:rFonts w:hint="eastAsia"/>
        </w:rPr>
        <w:t xml:space="preserve"> </w:t>
      </w:r>
      <w:r>
        <w:rPr>
          <w:rFonts w:hint="eastAsia"/>
        </w:rPr>
        <w:t>第</w:t>
      </w:r>
      <w:r>
        <w:rPr>
          <w:rFonts w:hint="eastAsia"/>
        </w:rPr>
        <w:t>2</w:t>
      </w:r>
      <w:r>
        <w:rPr>
          <w:rFonts w:hint="eastAsia"/>
        </w:rPr>
        <w:t>部分</w:t>
      </w:r>
      <w:r>
        <w:rPr>
          <w:rFonts w:hint="eastAsia"/>
        </w:rPr>
        <w:t>:CT</w:t>
      </w:r>
      <w:r>
        <w:rPr>
          <w:rFonts w:hint="eastAsia"/>
        </w:rPr>
        <w:t>图像阅读原则与诊断报告书写指南</w:t>
      </w:r>
    </w:p>
    <w:p w14:paraId="656F69E6" w14:textId="77777777" w:rsidR="00FC714B" w:rsidRDefault="004A7927">
      <w:pPr>
        <w:pStyle w:val="afffffa"/>
        <w:ind w:firstLine="420"/>
      </w:pPr>
      <w:r>
        <w:rPr>
          <w:rFonts w:hint="eastAsia"/>
        </w:rPr>
        <w:t xml:space="preserve">[2] </w:t>
      </w:r>
      <w:r>
        <w:rPr>
          <w:rFonts w:hint="eastAsia"/>
        </w:rPr>
        <w:t>中华医学会放射学分会</w:t>
      </w:r>
      <w:r>
        <w:rPr>
          <w:rFonts w:hint="eastAsia"/>
        </w:rPr>
        <w:t>,</w:t>
      </w:r>
      <w:r>
        <w:rPr>
          <w:rFonts w:hint="eastAsia"/>
        </w:rPr>
        <w:t>金征宇</w:t>
      </w:r>
      <w:r>
        <w:rPr>
          <w:rFonts w:hint="eastAsia"/>
        </w:rPr>
        <w:t>.</w:t>
      </w:r>
      <w:r>
        <w:rPr>
          <w:rFonts w:hint="eastAsia"/>
        </w:rPr>
        <w:t>头颈部</w:t>
      </w:r>
      <w:r>
        <w:rPr>
          <w:rFonts w:hint="eastAsia"/>
        </w:rPr>
        <w:t>CT</w:t>
      </w:r>
      <w:r>
        <w:rPr>
          <w:rFonts w:hint="eastAsia"/>
        </w:rPr>
        <w:t>血管成像扫描方案与注射方案专家共识</w:t>
      </w:r>
      <w:r>
        <w:rPr>
          <w:rFonts w:hint="eastAsia"/>
        </w:rPr>
        <w:t>[J].</w:t>
      </w:r>
      <w:r>
        <w:rPr>
          <w:rFonts w:hint="eastAsia"/>
        </w:rPr>
        <w:t>中华放射学杂志</w:t>
      </w:r>
      <w:r>
        <w:rPr>
          <w:rFonts w:hint="eastAsia"/>
        </w:rPr>
        <w:t>,2019,53(2):81-87.</w:t>
      </w:r>
    </w:p>
    <w:p w14:paraId="7E3E9BC8" w14:textId="77777777" w:rsidR="00FC714B" w:rsidRDefault="00FC714B">
      <w:pPr>
        <w:pStyle w:val="afffffa"/>
        <w:ind w:firstLine="420"/>
      </w:pPr>
    </w:p>
    <w:p w14:paraId="42EB31D4" w14:textId="77777777" w:rsidR="00FC714B" w:rsidRDefault="00FC714B">
      <w:pPr>
        <w:pStyle w:val="afffffa"/>
        <w:ind w:firstLine="420"/>
      </w:pPr>
    </w:p>
    <w:p w14:paraId="53E37AB1" w14:textId="77777777" w:rsidR="00FC714B" w:rsidRDefault="00FC714B">
      <w:pPr>
        <w:pStyle w:val="afffffa"/>
        <w:ind w:firstLine="420"/>
      </w:pPr>
    </w:p>
    <w:bookmarkEnd w:id="52"/>
    <w:p w14:paraId="58E6A89F" w14:textId="77777777" w:rsidR="00FC714B" w:rsidRDefault="00FC714B">
      <w:pPr>
        <w:pStyle w:val="afffffa"/>
        <w:ind w:firstLine="420"/>
      </w:pPr>
    </w:p>
    <w:sectPr w:rsidR="00FC714B">
      <w:pgSz w:w="11906" w:h="16838"/>
      <w:pgMar w:top="1928" w:right="1134" w:bottom="1134" w:left="1134" w:header="1418" w:footer="1134" w:gutter="284"/>
      <w:cols w:space="425"/>
      <w:formProt w:val="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HW" w:date="2025-12-21T13:35:00Z" w:initials="HW">
    <w:p w14:paraId="31A2731C" w14:textId="77777777" w:rsidR="00FC714B" w:rsidRDefault="004A7927">
      <w:pPr>
        <w:pStyle w:val="afffa"/>
      </w:pPr>
      <w:r>
        <w:rPr>
          <w:rFonts w:hint="eastAsia"/>
        </w:rPr>
        <w:t>具体什么标准</w:t>
      </w:r>
    </w:p>
  </w:comment>
  <w:comment w:id="48" w:author="leo starfish" w:date="2025-12-24T17:54:00Z" w:initials="ls">
    <w:p w14:paraId="1DBC680F" w14:textId="77777777" w:rsidR="00FC714B" w:rsidRDefault="004A7927">
      <w:pPr>
        <w:jc w:val="left"/>
      </w:pPr>
      <w:r>
        <w:rPr>
          <w:rFonts w:hint="eastAsia"/>
        </w:rPr>
        <w:t>国内应该还没有统一的影像学标准化术语体系，看是否不做要求</w:t>
      </w:r>
    </w:p>
  </w:comment>
  <w:comment w:id="49" w:author="HW" w:date="2025-12-21T13:38:00Z" w:initials="HW">
    <w:p w14:paraId="29F32142" w14:textId="77777777" w:rsidR="00FC714B" w:rsidRDefault="004A7927">
      <w:pPr>
        <w:pStyle w:val="afffa"/>
      </w:pPr>
      <w:r>
        <w:rPr>
          <w:rFonts w:hint="eastAsia"/>
        </w:rPr>
        <w:t>4.3.3</w:t>
      </w:r>
      <w:r>
        <w:rPr>
          <w:rFonts w:hint="eastAsia"/>
        </w:rPr>
        <w:t>是检出任务，跟</w:t>
      </w:r>
      <w:r>
        <w:rPr>
          <w:rFonts w:hint="eastAsia"/>
        </w:rPr>
        <w:t>4.3.1</w:t>
      </w:r>
      <w:r>
        <w:rPr>
          <w:rFonts w:hint="eastAsia"/>
        </w:rPr>
        <w:t>和</w:t>
      </w:r>
      <w:r>
        <w:rPr>
          <w:rFonts w:hint="eastAsia"/>
        </w:rPr>
        <w:t>4.3.2</w:t>
      </w:r>
      <w:r>
        <w:rPr>
          <w:rFonts w:hint="eastAsia"/>
        </w:rPr>
        <w:t>有差别，方法</w:t>
      </w:r>
      <w:r>
        <w:rPr>
          <w:rFonts w:hint="eastAsia"/>
        </w:rPr>
        <w:t>5.1</w:t>
      </w:r>
      <w:r>
        <w:rPr>
          <w:rFonts w:hint="eastAsia"/>
        </w:rPr>
        <w:t>需要展开写，确保对</w:t>
      </w:r>
      <w:r>
        <w:rPr>
          <w:rFonts w:hint="eastAsia"/>
        </w:rPr>
        <w:t>4.3</w:t>
      </w:r>
      <w:r>
        <w:rPr>
          <w:rFonts w:hint="eastAsia"/>
        </w:rPr>
        <w:t>全覆盖</w:t>
      </w:r>
    </w:p>
  </w:comment>
  <w:comment w:id="50" w:author="HW" w:date="2025-12-21T13:39:00Z" w:initials="HW">
    <w:p w14:paraId="47B34557" w14:textId="77777777" w:rsidR="00FC714B" w:rsidRDefault="004A7927">
      <w:pPr>
        <w:pStyle w:val="afffa"/>
      </w:pPr>
      <w:r>
        <w:rPr>
          <w:rFonts w:hint="eastAsia"/>
        </w:rPr>
        <w:t>4.3.1</w:t>
      </w:r>
      <w:r>
        <w:rPr>
          <w:rFonts w:hint="eastAsia"/>
        </w:rPr>
        <w:t>是多分类问题，灵敏度和特异度需要说清楚主要的分类维度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2731C" w15:done="0"/>
  <w15:commentEx w15:paraId="1DBC680F" w15:paraIdParent="31A2731C" w15:done="0"/>
  <w15:commentEx w15:paraId="29F32142" w15:done="0"/>
  <w15:commentEx w15:paraId="47B345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2731C" w16cid:durableId="31A2731C"/>
  <w16cid:commentId w16cid:paraId="1DBC680F" w16cid:durableId="1DBC680F"/>
  <w16cid:commentId w16cid:paraId="29F32142" w16cid:durableId="29F32142"/>
  <w16cid:commentId w16cid:paraId="47B34557" w16cid:durableId="47B34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0C8E" w14:textId="77777777" w:rsidR="00FC714B" w:rsidRDefault="004A7927">
      <w:pPr>
        <w:spacing w:line="240" w:lineRule="auto"/>
      </w:pPr>
      <w:r>
        <w:separator/>
      </w:r>
    </w:p>
  </w:endnote>
  <w:endnote w:type="continuationSeparator" w:id="0">
    <w:p w14:paraId="730D6239" w14:textId="77777777" w:rsidR="00FC714B" w:rsidRDefault="004A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0A7" w14:textId="77777777" w:rsidR="00FC714B" w:rsidRDefault="004A7927">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E26F" w14:textId="77777777" w:rsidR="00FC714B" w:rsidRDefault="00FC714B">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AD6A" w14:textId="77777777" w:rsidR="00FC714B" w:rsidRDefault="004A7927">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D12D" w14:textId="77777777" w:rsidR="00FC714B" w:rsidRDefault="004A7927">
      <w:pPr>
        <w:spacing w:line="240" w:lineRule="auto"/>
      </w:pPr>
      <w:r>
        <w:separator/>
      </w:r>
    </w:p>
  </w:footnote>
  <w:footnote w:type="continuationSeparator" w:id="0">
    <w:p w14:paraId="5C687706" w14:textId="77777777" w:rsidR="00FC714B" w:rsidRDefault="004A7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3FA8" w14:textId="77777777" w:rsidR="00FC714B" w:rsidRDefault="004A7927">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FC02" w14:textId="77777777" w:rsidR="00FC714B" w:rsidRDefault="00FC714B">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9090" w14:textId="77777777" w:rsidR="00FC714B" w:rsidRDefault="004A7927">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BF2B" w14:textId="2CF0A7A4" w:rsidR="00FC714B" w:rsidRDefault="004A7927">
    <w:pPr>
      <w:pStyle w:val="affffff"/>
      <w:rPr>
        <w:rFonts w:hint="eastAsia"/>
      </w:rPr>
    </w:pPr>
    <w:r>
      <w:fldChar w:fldCharType="begin"/>
    </w:r>
    <w:r>
      <w:instrText xml:space="preserve"> STYLEREF  标准文件_文件编号  \* MERGEFORMAT </w:instrText>
    </w:r>
    <w:r>
      <w:fldChar w:fldCharType="separate"/>
    </w:r>
    <w:r w:rsidR="003F75E8">
      <w:rPr>
        <w:noProof/>
      </w:rPr>
      <w:t>T/</w:t>
    </w:r>
    <w:r w:rsidR="003F75E8">
      <w:rPr>
        <w:noProof/>
      </w:rPr>
      <w:t>     </w:t>
    </w:r>
    <w:r w:rsidR="003F75E8">
      <w:rPr>
        <w:noProof/>
      </w:rPr>
      <w:t xml:space="preserve"> XXXX</w:t>
    </w:r>
    <w:r w:rsidR="003F75E8">
      <w:rPr>
        <w:noProof/>
      </w:rPr>
      <w:t>—</w:t>
    </w:r>
    <w:r w:rsidR="003F75E8">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0EBD05"/>
    <w:multiLevelType w:val="multilevel"/>
    <w:tmpl w:val="8B0EBD05"/>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9EF0EFB2"/>
    <w:multiLevelType w:val="multilevel"/>
    <w:tmpl w:val="9EF0EFB2"/>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D70093C1"/>
    <w:multiLevelType w:val="multilevel"/>
    <w:tmpl w:val="D70093C1"/>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1E0A1A4"/>
    <w:multiLevelType w:val="multilevel"/>
    <w:tmpl w:val="31E0A1A4"/>
    <w:lvl w:ilvl="0">
      <w:start w:val="1"/>
      <w:numFmt w:val="lowerLetter"/>
      <w:pStyle w:val="af4"/>
      <w:lvlText w:val="%1)"/>
      <w:lvlJc w:val="left"/>
      <w:pPr>
        <w:tabs>
          <w:tab w:val="left" w:pos="851"/>
        </w:tabs>
        <w:ind w:left="851" w:hanging="426"/>
      </w:pPr>
      <w:rPr>
        <w:rFonts w:ascii="宋体" w:eastAsia="宋体" w:hAnsi="Times New Roman" w:hint="eastAsia"/>
        <w:sz w:val="21"/>
      </w:rPr>
    </w:lvl>
    <w:lvl w:ilvl="1">
      <w:start w:val="1"/>
      <w:numFmt w:val="decimal"/>
      <w:pStyle w:val="af5"/>
      <w:lvlText w:val="%2)"/>
      <w:lvlJc w:val="left"/>
      <w:pPr>
        <w:tabs>
          <w:tab w:val="left" w:pos="1276"/>
        </w:tabs>
        <w:ind w:left="1276" w:hanging="425"/>
      </w:pPr>
      <w:rPr>
        <w:rFonts w:ascii="宋体" w:eastAsia="宋体" w:hAnsi="Times New Roman" w:hint="eastAsia"/>
        <w:sz w:val="21"/>
      </w:rPr>
    </w:lvl>
    <w:lvl w:ilvl="2">
      <w:start w:val="1"/>
      <w:numFmt w:val="decimal"/>
      <w:pStyle w:val="af6"/>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11027085">
    <w:abstractNumId w:val="3"/>
  </w:num>
  <w:num w:numId="2" w16cid:durableId="1363017796">
    <w:abstractNumId w:val="30"/>
  </w:num>
  <w:num w:numId="3" w16cid:durableId="1970747894">
    <w:abstractNumId w:val="8"/>
  </w:num>
  <w:num w:numId="4" w16cid:durableId="1763138568">
    <w:abstractNumId w:val="26"/>
  </w:num>
  <w:num w:numId="5" w16cid:durableId="151025239">
    <w:abstractNumId w:val="21"/>
  </w:num>
  <w:num w:numId="6" w16cid:durableId="385951034">
    <w:abstractNumId w:val="16"/>
  </w:num>
  <w:num w:numId="7" w16cid:durableId="295986599">
    <w:abstractNumId w:val="11"/>
  </w:num>
  <w:num w:numId="8" w16cid:durableId="1409352430">
    <w:abstractNumId w:val="6"/>
  </w:num>
  <w:num w:numId="9" w16cid:durableId="1963531609">
    <w:abstractNumId w:val="12"/>
  </w:num>
  <w:num w:numId="10" w16cid:durableId="1783643707">
    <w:abstractNumId w:val="19"/>
  </w:num>
  <w:num w:numId="11" w16cid:durableId="805661389">
    <w:abstractNumId w:val="28"/>
  </w:num>
  <w:num w:numId="12" w16cid:durableId="1417441454">
    <w:abstractNumId w:val="15"/>
  </w:num>
  <w:num w:numId="13" w16cid:durableId="173375125">
    <w:abstractNumId w:val="14"/>
  </w:num>
  <w:num w:numId="14" w16cid:durableId="1661931423">
    <w:abstractNumId w:val="10"/>
  </w:num>
  <w:num w:numId="15" w16cid:durableId="1803576891">
    <w:abstractNumId w:val="22"/>
  </w:num>
  <w:num w:numId="16" w16cid:durableId="77600710">
    <w:abstractNumId w:val="24"/>
  </w:num>
  <w:num w:numId="17" w16cid:durableId="591938142">
    <w:abstractNumId w:val="20"/>
  </w:num>
  <w:num w:numId="18" w16cid:durableId="1715999642">
    <w:abstractNumId w:val="32"/>
  </w:num>
  <w:num w:numId="19" w16cid:durableId="1732265111">
    <w:abstractNumId w:val="18"/>
  </w:num>
  <w:num w:numId="20" w16cid:durableId="894388737">
    <w:abstractNumId w:val="4"/>
  </w:num>
  <w:num w:numId="21" w16cid:durableId="731588302">
    <w:abstractNumId w:val="13"/>
  </w:num>
  <w:num w:numId="22" w16cid:durableId="1215391855">
    <w:abstractNumId w:val="33"/>
  </w:num>
  <w:num w:numId="23" w16cid:durableId="719787725">
    <w:abstractNumId w:val="23"/>
  </w:num>
  <w:num w:numId="24" w16cid:durableId="436406619">
    <w:abstractNumId w:val="9"/>
  </w:num>
  <w:num w:numId="25" w16cid:durableId="756369707">
    <w:abstractNumId w:val="29"/>
  </w:num>
  <w:num w:numId="26" w16cid:durableId="753938172">
    <w:abstractNumId w:val="31"/>
  </w:num>
  <w:num w:numId="27" w16cid:durableId="452671456">
    <w:abstractNumId w:val="5"/>
  </w:num>
  <w:num w:numId="28" w16cid:durableId="1966814276">
    <w:abstractNumId w:val="7"/>
  </w:num>
  <w:num w:numId="29" w16cid:durableId="49161821">
    <w:abstractNumId w:val="17"/>
  </w:num>
  <w:num w:numId="30" w16cid:durableId="1622951801">
    <w:abstractNumId w:val="27"/>
  </w:num>
  <w:num w:numId="31" w16cid:durableId="1200119554">
    <w:abstractNumId w:val="25"/>
  </w:num>
  <w:num w:numId="32" w16cid:durableId="161043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7086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5177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
    <w15:presenceInfo w15:providerId="None" w15:userId="HW"/>
  </w15:person>
  <w15:person w15:author="leo starfish">
    <w15:presenceInfo w15:providerId="Windows Live" w15:userId="71c0b4f43e8b88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ocumentProtection w:edit="forms" w:enforcement="0"/>
  <w:defaultTabStop w:val="420"/>
  <w:drawingGridHorizontalSpacing w:val="105"/>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zNmIyOWRiZWE2NjdjOWFhODY5ZDcwNGRiMjg1MzYifQ=="/>
  </w:docVars>
  <w:rsids>
    <w:rsidRoot w:val="20BD133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3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771"/>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AC0"/>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404"/>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5E8"/>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3DA1"/>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927"/>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0E"/>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88D"/>
    <w:rsid w:val="00773C1F"/>
    <w:rsid w:val="00774DA4"/>
    <w:rsid w:val="00776599"/>
    <w:rsid w:val="0078114B"/>
    <w:rsid w:val="00781DD2"/>
    <w:rsid w:val="00783ECF"/>
    <w:rsid w:val="00783FED"/>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AF7"/>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2492"/>
    <w:rsid w:val="0097404F"/>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190"/>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136"/>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E90"/>
    <w:rsid w:val="00B261F1"/>
    <w:rsid w:val="00B265BC"/>
    <w:rsid w:val="00B31FB1"/>
    <w:rsid w:val="00B33952"/>
    <w:rsid w:val="00B33C5E"/>
    <w:rsid w:val="00B342F4"/>
    <w:rsid w:val="00B34369"/>
    <w:rsid w:val="00B34DC2"/>
    <w:rsid w:val="00B374B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295E"/>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D25"/>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803"/>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1A5A"/>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5744"/>
    <w:rsid w:val="00E759E8"/>
    <w:rsid w:val="00E77A03"/>
    <w:rsid w:val="00E822E8"/>
    <w:rsid w:val="00E82554"/>
    <w:rsid w:val="00E82606"/>
    <w:rsid w:val="00E831C1"/>
    <w:rsid w:val="00E837D3"/>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692"/>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14B"/>
    <w:rsid w:val="00FD00E6"/>
    <w:rsid w:val="00FD09A1"/>
    <w:rsid w:val="00FD2A7C"/>
    <w:rsid w:val="00FD59EB"/>
    <w:rsid w:val="00FD7299"/>
    <w:rsid w:val="00FE1FBE"/>
    <w:rsid w:val="00FE3901"/>
    <w:rsid w:val="00FE39D3"/>
    <w:rsid w:val="00FE4BCE"/>
    <w:rsid w:val="00FE54AE"/>
    <w:rsid w:val="00FE576A"/>
    <w:rsid w:val="00FE7E79"/>
    <w:rsid w:val="00FF0812"/>
    <w:rsid w:val="00FF3E7D"/>
    <w:rsid w:val="00FF5B99"/>
    <w:rsid w:val="00FF730C"/>
    <w:rsid w:val="00FF73F4"/>
    <w:rsid w:val="00FF7CE4"/>
    <w:rsid w:val="00FF7E39"/>
    <w:rsid w:val="01C506B1"/>
    <w:rsid w:val="01EE5E5A"/>
    <w:rsid w:val="021E1A96"/>
    <w:rsid w:val="023223C0"/>
    <w:rsid w:val="025E00B4"/>
    <w:rsid w:val="02E7068F"/>
    <w:rsid w:val="037B196F"/>
    <w:rsid w:val="03861F1C"/>
    <w:rsid w:val="03912F41"/>
    <w:rsid w:val="03C42CC6"/>
    <w:rsid w:val="03E77005"/>
    <w:rsid w:val="03FF235A"/>
    <w:rsid w:val="040A4AA1"/>
    <w:rsid w:val="049A3E00"/>
    <w:rsid w:val="05265A35"/>
    <w:rsid w:val="05452235"/>
    <w:rsid w:val="06682D3C"/>
    <w:rsid w:val="066A1827"/>
    <w:rsid w:val="069A41F0"/>
    <w:rsid w:val="071863D2"/>
    <w:rsid w:val="0721638A"/>
    <w:rsid w:val="077C2FFA"/>
    <w:rsid w:val="07ED2710"/>
    <w:rsid w:val="081163FE"/>
    <w:rsid w:val="085F360E"/>
    <w:rsid w:val="095A5B83"/>
    <w:rsid w:val="09652EA6"/>
    <w:rsid w:val="09A6247F"/>
    <w:rsid w:val="09BC4A90"/>
    <w:rsid w:val="09D43B87"/>
    <w:rsid w:val="09EA33AB"/>
    <w:rsid w:val="09F21297"/>
    <w:rsid w:val="09FB7366"/>
    <w:rsid w:val="0A3B46F5"/>
    <w:rsid w:val="0A430D0D"/>
    <w:rsid w:val="0AD10DFC"/>
    <w:rsid w:val="0B552AA6"/>
    <w:rsid w:val="0BEF1454"/>
    <w:rsid w:val="0CD04E93"/>
    <w:rsid w:val="0D38267F"/>
    <w:rsid w:val="0D5173CC"/>
    <w:rsid w:val="0E432E8C"/>
    <w:rsid w:val="0EA224A6"/>
    <w:rsid w:val="0EBC4BEA"/>
    <w:rsid w:val="0EDB2B40"/>
    <w:rsid w:val="0EF645A0"/>
    <w:rsid w:val="101271B8"/>
    <w:rsid w:val="103C5FE2"/>
    <w:rsid w:val="10681392"/>
    <w:rsid w:val="106D44D2"/>
    <w:rsid w:val="10C304B2"/>
    <w:rsid w:val="10D34B99"/>
    <w:rsid w:val="11085C9B"/>
    <w:rsid w:val="11A77D64"/>
    <w:rsid w:val="12510C82"/>
    <w:rsid w:val="13180F89"/>
    <w:rsid w:val="137157CC"/>
    <w:rsid w:val="13F07810"/>
    <w:rsid w:val="14ED2516"/>
    <w:rsid w:val="15915022"/>
    <w:rsid w:val="159672BC"/>
    <w:rsid w:val="16A04D1D"/>
    <w:rsid w:val="17141814"/>
    <w:rsid w:val="1736755D"/>
    <w:rsid w:val="174C7453"/>
    <w:rsid w:val="181F06C4"/>
    <w:rsid w:val="18BC5F12"/>
    <w:rsid w:val="18D646B1"/>
    <w:rsid w:val="1A18674C"/>
    <w:rsid w:val="1A294B27"/>
    <w:rsid w:val="1A8C7B66"/>
    <w:rsid w:val="1A930043"/>
    <w:rsid w:val="1B222279"/>
    <w:rsid w:val="1BC03F6C"/>
    <w:rsid w:val="1BCD48DA"/>
    <w:rsid w:val="1BFB31F6"/>
    <w:rsid w:val="1D0C50A7"/>
    <w:rsid w:val="1DA358F3"/>
    <w:rsid w:val="1DB0236F"/>
    <w:rsid w:val="1DE61C00"/>
    <w:rsid w:val="1E205195"/>
    <w:rsid w:val="1FB91848"/>
    <w:rsid w:val="2044442B"/>
    <w:rsid w:val="20BD133C"/>
    <w:rsid w:val="20EE1E88"/>
    <w:rsid w:val="210E39CB"/>
    <w:rsid w:val="217820A3"/>
    <w:rsid w:val="218B3DFB"/>
    <w:rsid w:val="226E1B4E"/>
    <w:rsid w:val="22B81E40"/>
    <w:rsid w:val="22D22CD9"/>
    <w:rsid w:val="22E26EBD"/>
    <w:rsid w:val="230A7FB5"/>
    <w:rsid w:val="23C97934"/>
    <w:rsid w:val="24161D7F"/>
    <w:rsid w:val="241C6B8C"/>
    <w:rsid w:val="2430155A"/>
    <w:rsid w:val="244F40DF"/>
    <w:rsid w:val="25162E4E"/>
    <w:rsid w:val="25931424"/>
    <w:rsid w:val="26502390"/>
    <w:rsid w:val="2650413E"/>
    <w:rsid w:val="26C20DE3"/>
    <w:rsid w:val="26FE3B9A"/>
    <w:rsid w:val="27595274"/>
    <w:rsid w:val="27C22E19"/>
    <w:rsid w:val="27F76F67"/>
    <w:rsid w:val="27FF3479"/>
    <w:rsid w:val="280C1053"/>
    <w:rsid w:val="280D4592"/>
    <w:rsid w:val="28D6123E"/>
    <w:rsid w:val="29C76E0D"/>
    <w:rsid w:val="2A09659A"/>
    <w:rsid w:val="2ACB0237"/>
    <w:rsid w:val="2B430715"/>
    <w:rsid w:val="2B527744"/>
    <w:rsid w:val="2B9065A8"/>
    <w:rsid w:val="2B940F71"/>
    <w:rsid w:val="2BAD5B8F"/>
    <w:rsid w:val="2CD6778D"/>
    <w:rsid w:val="2D862C8A"/>
    <w:rsid w:val="2D940987"/>
    <w:rsid w:val="2DED17C9"/>
    <w:rsid w:val="2E4C5B33"/>
    <w:rsid w:val="2E5A0250"/>
    <w:rsid w:val="2EAE5EA6"/>
    <w:rsid w:val="2ED00512"/>
    <w:rsid w:val="2EF20488"/>
    <w:rsid w:val="2F8F3F29"/>
    <w:rsid w:val="2FB43C50"/>
    <w:rsid w:val="2FC02334"/>
    <w:rsid w:val="304B5413"/>
    <w:rsid w:val="30C85944"/>
    <w:rsid w:val="32321E93"/>
    <w:rsid w:val="32FC060B"/>
    <w:rsid w:val="34146888"/>
    <w:rsid w:val="342C61EA"/>
    <w:rsid w:val="34313AAC"/>
    <w:rsid w:val="349D49F2"/>
    <w:rsid w:val="350C5C16"/>
    <w:rsid w:val="35176CD9"/>
    <w:rsid w:val="3518676F"/>
    <w:rsid w:val="35333459"/>
    <w:rsid w:val="35503DD2"/>
    <w:rsid w:val="35773495"/>
    <w:rsid w:val="358B0CEF"/>
    <w:rsid w:val="36080591"/>
    <w:rsid w:val="36315D3A"/>
    <w:rsid w:val="36415851"/>
    <w:rsid w:val="37537F32"/>
    <w:rsid w:val="379E73FF"/>
    <w:rsid w:val="37A75B88"/>
    <w:rsid w:val="37A83DDA"/>
    <w:rsid w:val="3836588A"/>
    <w:rsid w:val="385B0E4C"/>
    <w:rsid w:val="390F72CD"/>
    <w:rsid w:val="39304DBF"/>
    <w:rsid w:val="39BA6046"/>
    <w:rsid w:val="3A1C285D"/>
    <w:rsid w:val="3A3E0A25"/>
    <w:rsid w:val="3A7C32FC"/>
    <w:rsid w:val="3ABA270F"/>
    <w:rsid w:val="3AF13E85"/>
    <w:rsid w:val="3AF235BE"/>
    <w:rsid w:val="3C1001A0"/>
    <w:rsid w:val="3C101F4E"/>
    <w:rsid w:val="3C29300F"/>
    <w:rsid w:val="3C720E5A"/>
    <w:rsid w:val="3D0221DE"/>
    <w:rsid w:val="3D265FEE"/>
    <w:rsid w:val="3DCF6982"/>
    <w:rsid w:val="3DF11D56"/>
    <w:rsid w:val="3EF2616B"/>
    <w:rsid w:val="3FBB501D"/>
    <w:rsid w:val="3FDB6D16"/>
    <w:rsid w:val="3FFB6826"/>
    <w:rsid w:val="3FFD0A3B"/>
    <w:rsid w:val="405D597D"/>
    <w:rsid w:val="408374B2"/>
    <w:rsid w:val="40D94E7D"/>
    <w:rsid w:val="413E755D"/>
    <w:rsid w:val="41F37D9B"/>
    <w:rsid w:val="429D705A"/>
    <w:rsid w:val="42B31885"/>
    <w:rsid w:val="430A08E6"/>
    <w:rsid w:val="43923B90"/>
    <w:rsid w:val="43E837B0"/>
    <w:rsid w:val="43ED7166"/>
    <w:rsid w:val="43EE3CC5"/>
    <w:rsid w:val="44144FC0"/>
    <w:rsid w:val="441F7F53"/>
    <w:rsid w:val="449744EA"/>
    <w:rsid w:val="44D91143"/>
    <w:rsid w:val="451E7FE2"/>
    <w:rsid w:val="45DB35CC"/>
    <w:rsid w:val="45F75F2C"/>
    <w:rsid w:val="45FC3543"/>
    <w:rsid w:val="46040D75"/>
    <w:rsid w:val="47290367"/>
    <w:rsid w:val="47933E35"/>
    <w:rsid w:val="47AF6ABF"/>
    <w:rsid w:val="47DF3633"/>
    <w:rsid w:val="486F624E"/>
    <w:rsid w:val="48B325DE"/>
    <w:rsid w:val="4AD8457E"/>
    <w:rsid w:val="4AE178D7"/>
    <w:rsid w:val="4B156486"/>
    <w:rsid w:val="4B362460"/>
    <w:rsid w:val="4C502CF1"/>
    <w:rsid w:val="4C7622A1"/>
    <w:rsid w:val="4CE26757"/>
    <w:rsid w:val="4DD21759"/>
    <w:rsid w:val="4DEF40B9"/>
    <w:rsid w:val="4E0F02B7"/>
    <w:rsid w:val="4E6D21C3"/>
    <w:rsid w:val="4EA2112B"/>
    <w:rsid w:val="4EE554BC"/>
    <w:rsid w:val="4F3D7B0D"/>
    <w:rsid w:val="4FDA3A86"/>
    <w:rsid w:val="502838B2"/>
    <w:rsid w:val="5036234E"/>
    <w:rsid w:val="50591CBD"/>
    <w:rsid w:val="50962F12"/>
    <w:rsid w:val="5157497F"/>
    <w:rsid w:val="51744A03"/>
    <w:rsid w:val="5201085F"/>
    <w:rsid w:val="52132340"/>
    <w:rsid w:val="525F10E1"/>
    <w:rsid w:val="52952D55"/>
    <w:rsid w:val="52A66D10"/>
    <w:rsid w:val="52E00474"/>
    <w:rsid w:val="530C3017"/>
    <w:rsid w:val="537B1F4B"/>
    <w:rsid w:val="54083F0A"/>
    <w:rsid w:val="54F65391"/>
    <w:rsid w:val="55115317"/>
    <w:rsid w:val="5518712B"/>
    <w:rsid w:val="55717AA9"/>
    <w:rsid w:val="55E30CB3"/>
    <w:rsid w:val="56334D5F"/>
    <w:rsid w:val="56847368"/>
    <w:rsid w:val="570A75F2"/>
    <w:rsid w:val="579A2546"/>
    <w:rsid w:val="58306639"/>
    <w:rsid w:val="587873A1"/>
    <w:rsid w:val="58896EB8"/>
    <w:rsid w:val="597933D0"/>
    <w:rsid w:val="59D800F7"/>
    <w:rsid w:val="59E44CEE"/>
    <w:rsid w:val="5A2E0234"/>
    <w:rsid w:val="5B0D2022"/>
    <w:rsid w:val="5C416D00"/>
    <w:rsid w:val="5C4E644E"/>
    <w:rsid w:val="5E7B3747"/>
    <w:rsid w:val="5EE72B8A"/>
    <w:rsid w:val="5F3062DF"/>
    <w:rsid w:val="5F3E6C4E"/>
    <w:rsid w:val="5F41229A"/>
    <w:rsid w:val="5FC94074"/>
    <w:rsid w:val="606928F9"/>
    <w:rsid w:val="60795B63"/>
    <w:rsid w:val="60E274DB"/>
    <w:rsid w:val="610051C7"/>
    <w:rsid w:val="612A5C02"/>
    <w:rsid w:val="618446C0"/>
    <w:rsid w:val="61BC02FE"/>
    <w:rsid w:val="62567D6E"/>
    <w:rsid w:val="62685D90"/>
    <w:rsid w:val="62AF7E63"/>
    <w:rsid w:val="6393508F"/>
    <w:rsid w:val="63E91153"/>
    <w:rsid w:val="64AA3555"/>
    <w:rsid w:val="65DF0A5F"/>
    <w:rsid w:val="661C3252"/>
    <w:rsid w:val="66357D4E"/>
    <w:rsid w:val="66C043ED"/>
    <w:rsid w:val="66F4743D"/>
    <w:rsid w:val="678C2521"/>
    <w:rsid w:val="67D619EE"/>
    <w:rsid w:val="67F81964"/>
    <w:rsid w:val="68EA39A3"/>
    <w:rsid w:val="69026F3E"/>
    <w:rsid w:val="69747710"/>
    <w:rsid w:val="6A86594D"/>
    <w:rsid w:val="6AE0505D"/>
    <w:rsid w:val="6AF83014"/>
    <w:rsid w:val="6C41513D"/>
    <w:rsid w:val="6C5C4BB7"/>
    <w:rsid w:val="6C615D2A"/>
    <w:rsid w:val="6CA16A6E"/>
    <w:rsid w:val="6CD7AF14"/>
    <w:rsid w:val="6CE7151F"/>
    <w:rsid w:val="6E5A5127"/>
    <w:rsid w:val="6EB04D47"/>
    <w:rsid w:val="6EB650EC"/>
    <w:rsid w:val="6F5763D7"/>
    <w:rsid w:val="6F714744"/>
    <w:rsid w:val="6FF13869"/>
    <w:rsid w:val="70001CFE"/>
    <w:rsid w:val="700A0487"/>
    <w:rsid w:val="71330B4C"/>
    <w:rsid w:val="713A1359"/>
    <w:rsid w:val="714E24FE"/>
    <w:rsid w:val="71844269"/>
    <w:rsid w:val="71CA25C3"/>
    <w:rsid w:val="725D51E5"/>
    <w:rsid w:val="72A252EE"/>
    <w:rsid w:val="72AC3A77"/>
    <w:rsid w:val="72F84F0E"/>
    <w:rsid w:val="73843460"/>
    <w:rsid w:val="73B21561"/>
    <w:rsid w:val="742D24D5"/>
    <w:rsid w:val="74E03EAC"/>
    <w:rsid w:val="7564688B"/>
    <w:rsid w:val="75B02925"/>
    <w:rsid w:val="75BD6959"/>
    <w:rsid w:val="766C732A"/>
    <w:rsid w:val="7682521B"/>
    <w:rsid w:val="76E921A0"/>
    <w:rsid w:val="77F24622"/>
    <w:rsid w:val="77FE622B"/>
    <w:rsid w:val="781C169F"/>
    <w:rsid w:val="78986F77"/>
    <w:rsid w:val="78B53B5D"/>
    <w:rsid w:val="78DB3308"/>
    <w:rsid w:val="78F7624D"/>
    <w:rsid w:val="79733540"/>
    <w:rsid w:val="79D51B05"/>
    <w:rsid w:val="7A0F116D"/>
    <w:rsid w:val="7A6D7F90"/>
    <w:rsid w:val="7A805F15"/>
    <w:rsid w:val="7AA74DCC"/>
    <w:rsid w:val="7B5A49B8"/>
    <w:rsid w:val="7B803CF3"/>
    <w:rsid w:val="7BEE3352"/>
    <w:rsid w:val="7CE3278B"/>
    <w:rsid w:val="7CE76733"/>
    <w:rsid w:val="7CF50975"/>
    <w:rsid w:val="7D0D7808"/>
    <w:rsid w:val="7D9D268E"/>
    <w:rsid w:val="7DA20A00"/>
    <w:rsid w:val="7DAA61DF"/>
    <w:rsid w:val="7EAA17B2"/>
    <w:rsid w:val="7ECC33A6"/>
    <w:rsid w:val="7F3A5D19"/>
    <w:rsid w:val="7F571420"/>
    <w:rsid w:val="7FED61B0"/>
    <w:rsid w:val="93BF0D81"/>
    <w:rsid w:val="9DFB948C"/>
    <w:rsid w:val="9FBB893B"/>
    <w:rsid w:val="AD5DB6DE"/>
    <w:rsid w:val="B3FD35F6"/>
    <w:rsid w:val="BFF7774A"/>
    <w:rsid w:val="BFFF650E"/>
    <w:rsid w:val="CEEDEBD0"/>
    <w:rsid w:val="DB6D9912"/>
    <w:rsid w:val="DFC7A8CE"/>
    <w:rsid w:val="F3D91A31"/>
    <w:rsid w:val="FBCFB3EE"/>
    <w:rsid w:val="FBFCBCAF"/>
    <w:rsid w:val="FEB91A88"/>
    <w:rsid w:val="FF7F7C7B"/>
    <w:rsid w:val="FFFB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19425917"/>
  <w15:docId w15:val="{FF3A1740-E692-4DBB-955F-AAC0F490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link w:val="afffb"/>
    <w:autoRedefine/>
    <w:qFormat/>
    <w:pPr>
      <w:jc w:val="left"/>
    </w:pPr>
  </w:style>
  <w:style w:type="paragraph" w:styleId="afffc">
    <w:name w:val="Body Text"/>
    <w:basedOn w:val="afff5"/>
    <w:link w:val="afffd"/>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autoRedefine/>
    <w:uiPriority w:val="99"/>
    <w:semiHidden/>
    <w:unhideWhenUsed/>
    <w:qFormat/>
    <w:rPr>
      <w:sz w:val="18"/>
      <w:szCs w:val="18"/>
    </w:rPr>
  </w:style>
  <w:style w:type="paragraph" w:styleId="affff0">
    <w:name w:val="footer"/>
    <w:basedOn w:val="afff5"/>
    <w:link w:val="affff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autoRedefine/>
    <w:uiPriority w:val="99"/>
    <w:semiHidden/>
    <w:unhideWhenUsed/>
    <w:qFormat/>
    <w:rPr>
      <w:b/>
      <w:bCs/>
    </w:rPr>
  </w:style>
  <w:style w:type="table" w:styleId="affffb">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autoRedefine/>
    <w:uiPriority w:val="22"/>
    <w:qFormat/>
    <w:rPr>
      <w:b/>
      <w:bCs/>
    </w:rPr>
  </w:style>
  <w:style w:type="character" w:styleId="affffd">
    <w:name w:val="page number"/>
    <w:autoRedefine/>
    <w:qFormat/>
    <w:rPr>
      <w:rFonts w:ascii="宋体" w:eastAsia="宋体" w:hAnsi="Times New Roman"/>
      <w:sz w:val="18"/>
    </w:rPr>
  </w:style>
  <w:style w:type="character" w:styleId="affffe">
    <w:name w:val="Emphasis"/>
    <w:autoRedefine/>
    <w:uiPriority w:val="20"/>
    <w:qFormat/>
    <w:rPr>
      <w:i/>
      <w:iCs/>
    </w:rPr>
  </w:style>
  <w:style w:type="character" w:styleId="afffff">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autoRedefine/>
    <w:uiPriority w:val="99"/>
    <w:qFormat/>
    <w:rPr>
      <w:sz w:val="21"/>
      <w:szCs w:val="21"/>
    </w:rPr>
  </w:style>
  <w:style w:type="character" w:styleId="afffff1">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3">
    <w:name w:val="页眉 字符"/>
    <w:link w:val="affff2"/>
    <w:autoRedefine/>
    <w:uiPriority w:val="99"/>
    <w:qFormat/>
    <w:rPr>
      <w:kern w:val="2"/>
      <w:sz w:val="18"/>
      <w:szCs w:val="18"/>
    </w:rPr>
  </w:style>
  <w:style w:type="character" w:customStyle="1" w:styleId="affff1">
    <w:name w:val="页脚 字符"/>
    <w:link w:val="affff0"/>
    <w:autoRedefine/>
    <w:uiPriority w:val="99"/>
    <w:qFormat/>
    <w:rPr>
      <w:rFonts w:ascii="宋体"/>
      <w:kern w:val="2"/>
      <w:sz w:val="18"/>
      <w:szCs w:val="18"/>
    </w:rPr>
  </w:style>
  <w:style w:type="character" w:customStyle="1" w:styleId="affff">
    <w:name w:val="批注框文本 字符"/>
    <w:link w:val="afffe"/>
    <w:autoRedefine/>
    <w:uiPriority w:val="99"/>
    <w:semiHidden/>
    <w:qFormat/>
    <w:rPr>
      <w:kern w:val="2"/>
      <w:sz w:val="18"/>
      <w:szCs w:val="18"/>
    </w:rPr>
  </w:style>
  <w:style w:type="paragraph" w:styleId="afffff2">
    <w:name w:val="Quote"/>
    <w:basedOn w:val="afff5"/>
    <w:next w:val="afff5"/>
    <w:link w:val="afffff3"/>
    <w:autoRedefine/>
    <w:uiPriority w:val="29"/>
    <w:qFormat/>
    <w:rPr>
      <w:i/>
      <w:iCs/>
      <w:color w:val="000000"/>
    </w:rPr>
  </w:style>
  <w:style w:type="character" w:customStyle="1" w:styleId="afffff3">
    <w:name w:val="引用 字符"/>
    <w:link w:val="afffff2"/>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4">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autoRedefine/>
    <w:qFormat/>
    <w:pPr>
      <w:ind w:left="198"/>
    </w:pPr>
    <w:rPr>
      <w:rFonts w:ascii="宋体"/>
      <w:sz w:val="18"/>
    </w:rPr>
  </w:style>
  <w:style w:type="paragraph" w:customStyle="1" w:styleId="afffff7">
    <w:name w:val="标准文件_页脚奇数页"/>
    <w:autoRedefine/>
    <w:qFormat/>
    <w:pPr>
      <w:ind w:right="227"/>
      <w:jc w:val="right"/>
    </w:pPr>
    <w:rPr>
      <w:rFonts w:ascii="宋体"/>
      <w:sz w:val="18"/>
    </w:rPr>
  </w:style>
  <w:style w:type="paragraph" w:customStyle="1" w:styleId="afffff8">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9">
    <w:name w:val="标准文件_标准正文"/>
    <w:basedOn w:val="afff5"/>
    <w:next w:val="afffffa"/>
    <w:autoRedefine/>
    <w:qFormat/>
    <w:pPr>
      <w:snapToGrid w:val="0"/>
      <w:ind w:firstLineChars="200" w:firstLine="200"/>
    </w:pPr>
    <w:rPr>
      <w:kern w:val="0"/>
    </w:rPr>
  </w:style>
  <w:style w:type="paragraph" w:customStyle="1" w:styleId="afffffa">
    <w:name w:val="标准文件_段"/>
    <w:link w:val="Char"/>
    <w:autoRedefine/>
    <w:qFormat/>
    <w:pPr>
      <w:autoSpaceDE w:val="0"/>
      <w:autoSpaceDN w:val="0"/>
      <w:ind w:firstLineChars="200" w:firstLine="200"/>
      <w:jc w:val="both"/>
    </w:pPr>
    <w:rPr>
      <w:sz w:val="21"/>
    </w:rPr>
  </w:style>
  <w:style w:type="paragraph" w:customStyle="1" w:styleId="afffffb">
    <w:name w:val="标准文件_版本"/>
    <w:basedOn w:val="afffff9"/>
    <w:autoRedefine/>
    <w:qFormat/>
    <w:pPr>
      <w:adjustRightInd/>
      <w:snapToGrid/>
      <w:ind w:firstLineChars="0" w:firstLine="0"/>
    </w:pPr>
    <w:rPr>
      <w:rFonts w:ascii="宋体" w:hAnsi="宋体"/>
      <w:kern w:val="2"/>
    </w:rPr>
  </w:style>
  <w:style w:type="paragraph" w:customStyle="1" w:styleId="afffffc">
    <w:name w:val="标准文件_标准部门"/>
    <w:basedOn w:val="afff5"/>
    <w:autoRedefine/>
    <w:qFormat/>
    <w:pPr>
      <w:jc w:val="center"/>
    </w:pPr>
    <w:rPr>
      <w:rFonts w:ascii="黑体" w:eastAsia="黑体"/>
      <w:kern w:val="0"/>
      <w:sz w:val="44"/>
    </w:rPr>
  </w:style>
  <w:style w:type="paragraph" w:customStyle="1" w:styleId="afffffd">
    <w:name w:val="标准文件_标准代替"/>
    <w:basedOn w:val="afff5"/>
    <w:next w:val="afff5"/>
    <w:autoRedefine/>
    <w:qFormat/>
    <w:pPr>
      <w:spacing w:line="310" w:lineRule="exact"/>
      <w:jc w:val="right"/>
    </w:pPr>
    <w:rPr>
      <w:rFonts w:ascii="宋体" w:hAnsi="宋体"/>
      <w:kern w:val="0"/>
    </w:rPr>
  </w:style>
  <w:style w:type="paragraph" w:customStyle="1" w:styleId="afffffe">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autoRedefine/>
    <w:qFormat/>
    <w:pPr>
      <w:jc w:val="left"/>
    </w:pPr>
  </w:style>
  <w:style w:type="paragraph" w:customStyle="1" w:styleId="affffff1">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a"/>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autoRedefine/>
    <w:qFormat/>
    <w:rPr>
      <w:rFonts w:ascii="黑体" w:eastAsia="黑体"/>
      <w:spacing w:val="0"/>
      <w:w w:val="100"/>
      <w:position w:val="3"/>
      <w:sz w:val="28"/>
    </w:rPr>
  </w:style>
  <w:style w:type="paragraph" w:customStyle="1" w:styleId="ad">
    <w:name w:val="标准文件_方框数字列项"/>
    <w:basedOn w:val="afffffa"/>
    <w:autoRedefine/>
    <w:qFormat/>
    <w:pPr>
      <w:numPr>
        <w:numId w:val="3"/>
      </w:numPr>
      <w:ind w:firstLineChars="0" w:firstLine="0"/>
    </w:pPr>
  </w:style>
  <w:style w:type="paragraph" w:customStyle="1" w:styleId="affffff3">
    <w:name w:val="标准文件_封面标准编号"/>
    <w:basedOn w:val="afff5"/>
    <w:next w:val="afffffd"/>
    <w:autoRedefine/>
    <w:qFormat/>
    <w:pPr>
      <w:spacing w:line="310" w:lineRule="exact"/>
      <w:jc w:val="right"/>
    </w:pPr>
    <w:rPr>
      <w:rFonts w:ascii="黑体" w:eastAsia="黑体"/>
      <w:kern w:val="0"/>
      <w:sz w:val="28"/>
    </w:rPr>
  </w:style>
  <w:style w:type="paragraph" w:customStyle="1" w:styleId="affffff4">
    <w:name w:val="标准文件_封面标准分类号"/>
    <w:basedOn w:val="afff5"/>
    <w:autoRedefine/>
    <w:qFormat/>
    <w:rPr>
      <w:rFonts w:ascii="黑体" w:eastAsia="黑体"/>
      <w:b/>
      <w:kern w:val="0"/>
      <w:sz w:val="28"/>
    </w:rPr>
  </w:style>
  <w:style w:type="paragraph" w:customStyle="1" w:styleId="affffff5">
    <w:name w:val="标准文件_封面标准名称"/>
    <w:basedOn w:val="afff5"/>
    <w:autoRedefine/>
    <w:qFormat/>
    <w:pPr>
      <w:spacing w:line="240" w:lineRule="auto"/>
      <w:jc w:val="center"/>
    </w:pPr>
    <w:rPr>
      <w:rFonts w:ascii="黑体" w:eastAsia="黑体"/>
      <w:kern w:val="0"/>
      <w:sz w:val="52"/>
    </w:rPr>
  </w:style>
  <w:style w:type="paragraph" w:customStyle="1" w:styleId="affffff6">
    <w:name w:val="标准文件_封面标准英文名称"/>
    <w:basedOn w:val="afff5"/>
    <w:autoRedefine/>
    <w:qFormat/>
    <w:pPr>
      <w:spacing w:line="240" w:lineRule="auto"/>
      <w:jc w:val="center"/>
    </w:pPr>
    <w:rPr>
      <w:rFonts w:ascii="黑体" w:eastAsia="黑体"/>
      <w:b/>
      <w:sz w:val="28"/>
    </w:rPr>
  </w:style>
  <w:style w:type="paragraph" w:customStyle="1" w:styleId="affffff7">
    <w:name w:val="标准文件_封面发布日期"/>
    <w:basedOn w:val="afff5"/>
    <w:autoRedefine/>
    <w:qFormat/>
    <w:pPr>
      <w:spacing w:line="310" w:lineRule="exact"/>
    </w:pPr>
    <w:rPr>
      <w:rFonts w:ascii="黑体" w:eastAsia="黑体"/>
      <w:kern w:val="0"/>
      <w:sz w:val="28"/>
    </w:rPr>
  </w:style>
  <w:style w:type="paragraph" w:customStyle="1" w:styleId="affffff8">
    <w:name w:val="标准文件_封面密级"/>
    <w:basedOn w:val="afff5"/>
    <w:autoRedefine/>
    <w:qFormat/>
    <w:rPr>
      <w:rFonts w:eastAsia="黑体"/>
      <w:sz w:val="32"/>
    </w:rPr>
  </w:style>
  <w:style w:type="paragraph" w:customStyle="1" w:styleId="affffff9">
    <w:name w:val="标准文件_封面实施日期"/>
    <w:basedOn w:val="afff5"/>
    <w:autoRedefine/>
    <w:qFormat/>
    <w:pPr>
      <w:spacing w:line="310" w:lineRule="exact"/>
      <w:jc w:val="right"/>
    </w:pPr>
    <w:rPr>
      <w:rFonts w:ascii="黑体" w:eastAsia="黑体"/>
      <w:sz w:val="28"/>
    </w:rPr>
  </w:style>
  <w:style w:type="paragraph" w:customStyle="1" w:styleId="affffffa">
    <w:name w:val="标准文件_封面抬头"/>
    <w:basedOn w:val="afffffa"/>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autoRedefine/>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autoRedefine/>
    <w:qFormat/>
    <w:rPr>
      <w:kern w:val="2"/>
      <w:sz w:val="21"/>
      <w:szCs w:val="21"/>
    </w:rPr>
  </w:style>
  <w:style w:type="paragraph" w:customStyle="1" w:styleId="affffffc">
    <w:name w:val="标准文件_附录章标题"/>
    <w:next w:val="afffffa"/>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autoRedefine/>
    <w:qFormat/>
    <w:pPr>
      <w:spacing w:line="460" w:lineRule="exact"/>
      <w:ind w:left="0" w:firstLine="0"/>
    </w:pPr>
  </w:style>
  <w:style w:type="paragraph" w:customStyle="1" w:styleId="afffffff">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a"/>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0">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a"/>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autoRedefine/>
    <w:semiHidden/>
    <w:qFormat/>
    <w:rPr>
      <w:rFonts w:ascii="宋体"/>
      <w:kern w:val="2"/>
      <w:sz w:val="18"/>
      <w:szCs w:val="18"/>
    </w:rPr>
  </w:style>
  <w:style w:type="paragraph" w:customStyle="1" w:styleId="afffffff1">
    <w:name w:val="标准文件_条文脚注"/>
    <w:basedOn w:val="affff4"/>
    <w:autoRedefine/>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5"/>
    <w:next w:val="afffffa"/>
    <w:autoRedefine/>
    <w:qFormat/>
    <w:pPr>
      <w:numPr>
        <w:numId w:val="12"/>
      </w:numPr>
      <w:spacing w:line="240" w:lineRule="auto"/>
      <w:jc w:val="left"/>
    </w:pPr>
    <w:rPr>
      <w:rFonts w:ascii="宋体" w:hAnsi="宋体"/>
      <w:sz w:val="18"/>
    </w:rPr>
  </w:style>
  <w:style w:type="character" w:customStyle="1" w:styleId="afffffff2">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a"/>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autoRedefine/>
    <w:qFormat/>
    <w:pPr>
      <w:numPr>
        <w:ilvl w:val="2"/>
      </w:numPr>
      <w:spacing w:beforeLines="50" w:before="50" w:afterLines="50" w:after="50"/>
      <w:outlineLvl w:val="1"/>
    </w:pPr>
  </w:style>
  <w:style w:type="paragraph" w:customStyle="1" w:styleId="afffffff3">
    <w:name w:val="标准文件_一致程度"/>
    <w:basedOn w:val="afff5"/>
    <w:autoRedefine/>
    <w:qFormat/>
    <w:pPr>
      <w:spacing w:line="440" w:lineRule="exact"/>
      <w:jc w:val="center"/>
    </w:pPr>
    <w:rPr>
      <w:sz w:val="28"/>
    </w:rPr>
  </w:style>
  <w:style w:type="paragraph" w:customStyle="1" w:styleId="afffffff4">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autoRedefine/>
    <w:qFormat/>
    <w:pPr>
      <w:widowControl/>
      <w:adjustRightInd/>
      <w:snapToGrid/>
      <w:spacing w:line="240" w:lineRule="auto"/>
      <w:ind w:left="79" w:hangingChars="80" w:hanging="79"/>
    </w:pPr>
    <w:rPr>
      <w:rFonts w:ascii="宋体" w:hAnsi="宋体"/>
    </w:rPr>
  </w:style>
  <w:style w:type="paragraph" w:customStyle="1" w:styleId="af5">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5"/>
    <w:next w:val="afffffa"/>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autoRedefine/>
    <w:qFormat/>
    <w:pPr>
      <w:numPr>
        <w:numId w:val="18"/>
      </w:numPr>
      <w:jc w:val="center"/>
    </w:pPr>
    <w:rPr>
      <w:rFonts w:ascii="黑体" w:eastAsia="黑体"/>
      <w:sz w:val="21"/>
    </w:rPr>
  </w:style>
  <w:style w:type="paragraph" w:customStyle="1" w:styleId="afb">
    <w:name w:val="标准文件_正文英文图标题"/>
    <w:next w:val="afffffa"/>
    <w:autoRedefine/>
    <w:qFormat/>
    <w:pPr>
      <w:numPr>
        <w:numId w:val="19"/>
      </w:numPr>
      <w:jc w:val="center"/>
    </w:pPr>
    <w:rPr>
      <w:rFonts w:ascii="黑体" w:eastAsia="黑体"/>
      <w:sz w:val="21"/>
    </w:rPr>
  </w:style>
  <w:style w:type="paragraph" w:customStyle="1" w:styleId="af6">
    <w:name w:val="标准文件_编号列项（三级）"/>
    <w:autoRedefine/>
    <w:qFormat/>
    <w:pPr>
      <w:numPr>
        <w:ilvl w:val="2"/>
        <w:numId w:val="13"/>
      </w:numPr>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7">
    <w:name w:val="发布部门"/>
    <w:next w:val="afffffa"/>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5"/>
    <w:next w:val="afffffa"/>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autoRedefine/>
    <w:qFormat/>
    <w:pPr>
      <w:outlineLvl w:val="4"/>
    </w:pPr>
  </w:style>
  <w:style w:type="paragraph" w:customStyle="1" w:styleId="affffffff2">
    <w:name w:val="附录四级无标题条"/>
    <w:basedOn w:val="affffffff1"/>
    <w:next w:val="afffffa"/>
    <w:autoRedefine/>
    <w:qFormat/>
    <w:pPr>
      <w:outlineLvl w:val="5"/>
    </w:pPr>
  </w:style>
  <w:style w:type="paragraph" w:customStyle="1" w:styleId="affffffff3">
    <w:name w:val="附录图"/>
    <w:next w:val="afffffa"/>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4">
    <w:name w:val="附录五级无标题条"/>
    <w:basedOn w:val="affffffff2"/>
    <w:next w:val="afffffa"/>
    <w:autoRedefine/>
    <w:qFormat/>
    <w:pPr>
      <w:outlineLvl w:val="6"/>
    </w:pPr>
  </w:style>
  <w:style w:type="paragraph" w:customStyle="1" w:styleId="affffffff5">
    <w:name w:val="附录性质"/>
    <w:basedOn w:val="afff5"/>
    <w:autoRedefine/>
    <w:qFormat/>
    <w:pPr>
      <w:widowControl/>
      <w:adjustRightInd/>
      <w:jc w:val="center"/>
    </w:pPr>
    <w:rPr>
      <w:rFonts w:ascii="黑体" w:eastAsia="黑体"/>
    </w:rPr>
  </w:style>
  <w:style w:type="paragraph" w:customStyle="1" w:styleId="affffffff6">
    <w:name w:val="附录一级无标题条"/>
    <w:basedOn w:val="affffffc"/>
    <w:next w:val="afffffa"/>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a">
    <w:name w:val="列项·"/>
    <w:basedOn w:val="afffffa"/>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d"/>
    <w:autoRedefine/>
    <w:qFormat/>
    <w:pPr>
      <w:spacing w:beforeLines="0" w:before="0" w:afterLines="0" w:after="0"/>
      <w:outlineLvl w:val="9"/>
    </w:pPr>
    <w:rPr>
      <w:rFonts w:ascii="宋体" w:eastAsia="宋体"/>
    </w:rPr>
  </w:style>
  <w:style w:type="paragraph" w:customStyle="1" w:styleId="afffffffff4">
    <w:name w:val="标准文件_五级无标题"/>
    <w:basedOn w:val="afff1"/>
    <w:autoRedefine/>
    <w:qFormat/>
    <w:pPr>
      <w:spacing w:beforeLines="0" w:before="0" w:afterLines="0" w:after="0"/>
      <w:outlineLvl w:val="9"/>
    </w:pPr>
    <w:rPr>
      <w:rFonts w:ascii="宋体" w:eastAsia="宋体"/>
    </w:rPr>
  </w:style>
  <w:style w:type="paragraph" w:customStyle="1" w:styleId="afffffffff5">
    <w:name w:val="标准文件_三级无标题"/>
    <w:basedOn w:val="afff"/>
    <w:autoRedefine/>
    <w:qFormat/>
    <w:pPr>
      <w:spacing w:beforeLines="0" w:before="0" w:afterLines="0" w:after="0"/>
      <w:outlineLvl w:val="9"/>
    </w:pPr>
    <w:rPr>
      <w:rFonts w:ascii="宋体" w:eastAsia="宋体"/>
    </w:rPr>
  </w:style>
  <w:style w:type="paragraph" w:customStyle="1" w:styleId="afffffffff6">
    <w:name w:val="标准文件_二级无标题"/>
    <w:basedOn w:val="affe"/>
    <w:autoRedefine/>
    <w:qFormat/>
    <w:pPr>
      <w:spacing w:beforeLines="0" w:before="0" w:afterLines="0" w:after="0"/>
      <w:outlineLvl w:val="9"/>
    </w:pPr>
    <w:rPr>
      <w:rFonts w:ascii="宋体" w:eastAsia="宋体"/>
    </w:rPr>
  </w:style>
  <w:style w:type="paragraph" w:customStyle="1" w:styleId="afffffffff7">
    <w:name w:val="标准_四级无标题"/>
    <w:basedOn w:val="afff0"/>
    <w:next w:val="afffffa"/>
    <w:autoRedefine/>
    <w:qFormat/>
    <w:rPr>
      <w:rFonts w:eastAsia="宋体"/>
    </w:rPr>
  </w:style>
  <w:style w:type="paragraph" w:customStyle="1" w:styleId="afffffffff8">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autoRedefine/>
    <w:qFormat/>
    <w:pPr>
      <w:numPr>
        <w:numId w:val="23"/>
      </w:numPr>
      <w:ind w:firstLineChars="0" w:firstLine="0"/>
    </w:pPr>
    <w:rPr>
      <w:rFonts w:cs="Arial"/>
      <w:szCs w:val="28"/>
    </w:rPr>
  </w:style>
  <w:style w:type="paragraph" w:customStyle="1" w:styleId="ae">
    <w:name w:val="标准文件_小写罗马数字编号列项"/>
    <w:basedOn w:val="afffffa"/>
    <w:autoRedefine/>
    <w:qFormat/>
    <w:pPr>
      <w:numPr>
        <w:numId w:val="24"/>
      </w:numPr>
      <w:ind w:firstLineChars="0" w:firstLine="0"/>
    </w:pPr>
    <w:rPr>
      <w:rFonts w:cs="Arial"/>
      <w:szCs w:val="28"/>
    </w:rPr>
  </w:style>
  <w:style w:type="paragraph" w:customStyle="1" w:styleId="afffffffff9">
    <w:name w:val="标准文件_附录标题"/>
    <w:basedOn w:val="aff3"/>
    <w:autoRedefine/>
    <w:qFormat/>
    <w:pPr>
      <w:numPr>
        <w:numId w:val="0"/>
      </w:numPr>
      <w:spacing w:after="280"/>
      <w:outlineLvl w:val="9"/>
    </w:pPr>
  </w:style>
  <w:style w:type="paragraph" w:customStyle="1" w:styleId="afffffffffa">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a"/>
    <w:autoRedefine/>
    <w:qFormat/>
    <w:pPr>
      <w:numPr>
        <w:numId w:val="25"/>
      </w:numPr>
      <w:adjustRightInd/>
      <w:spacing w:line="240" w:lineRule="auto"/>
    </w:pPr>
    <w:rPr>
      <w:rFonts w:ascii="宋体" w:hAnsi="Times New Roman"/>
      <w:sz w:val="18"/>
      <w:szCs w:val="18"/>
    </w:rPr>
  </w:style>
  <w:style w:type="paragraph" w:customStyle="1" w:styleId="af4">
    <w:name w:val="标准文件_字母编号列项（一级）"/>
    <w:autoRedefine/>
    <w:qFormat/>
    <w:pPr>
      <w:numPr>
        <w:numId w:val="13"/>
      </w:numPr>
      <w:jc w:val="both"/>
    </w:pPr>
    <w:rPr>
      <w:rFonts w:ascii="宋体"/>
      <w:sz w:val="21"/>
    </w:rPr>
  </w:style>
  <w:style w:type="paragraph" w:customStyle="1" w:styleId="afffffffffb">
    <w:name w:val="标准文件_索引字母"/>
    <w:next w:val="afffffa"/>
    <w:autoRedefine/>
    <w:qFormat/>
    <w:pPr>
      <w:jc w:val="center"/>
    </w:pPr>
    <w:rPr>
      <w:rFonts w:ascii="宋体" w:eastAsia="Times New Roman" w:hAnsi="宋体"/>
      <w:b/>
      <w:kern w:val="2"/>
      <w:sz w:val="21"/>
    </w:rPr>
  </w:style>
  <w:style w:type="paragraph" w:customStyle="1" w:styleId="afffffffffc">
    <w:name w:val="标准文件_附录前"/>
    <w:next w:val="afffffa"/>
    <w:autoRedefine/>
    <w:qFormat/>
    <w:pPr>
      <w:spacing w:line="20" w:lineRule="atLeast"/>
      <w:ind w:firstLine="200"/>
    </w:pPr>
    <w:rPr>
      <w:rFonts w:ascii="宋体" w:hAnsi="宋体"/>
      <w:kern w:val="2"/>
      <w:sz w:val="10"/>
    </w:rPr>
  </w:style>
  <w:style w:type="paragraph" w:customStyle="1" w:styleId="afffffffffd">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autoRedefine/>
    <w:qFormat/>
    <w:pPr>
      <w:ind w:firstLineChars="0" w:firstLine="0"/>
      <w:jc w:val="center"/>
    </w:pPr>
    <w:rPr>
      <w:sz w:val="18"/>
    </w:rPr>
  </w:style>
  <w:style w:type="paragraph" w:customStyle="1" w:styleId="afff2">
    <w:name w:val="标准文件_注："/>
    <w:next w:val="afffffa"/>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autoRedefine/>
    <w:qFormat/>
    <w:pPr>
      <w:widowControl w:val="0"/>
      <w:numPr>
        <w:numId w:val="28"/>
      </w:numPr>
      <w:jc w:val="both"/>
    </w:pPr>
    <w:rPr>
      <w:rFonts w:ascii="宋体"/>
      <w:sz w:val="18"/>
      <w:szCs w:val="18"/>
    </w:rPr>
  </w:style>
  <w:style w:type="paragraph" w:customStyle="1" w:styleId="affffffffff">
    <w:name w:val="标准文件_示例内容"/>
    <w:basedOn w:val="afffffa"/>
    <w:autoRedefine/>
    <w:qFormat/>
    <w:pPr>
      <w:ind w:firstLine="420"/>
    </w:pPr>
    <w:rPr>
      <w:sz w:val="18"/>
    </w:rPr>
  </w:style>
  <w:style w:type="paragraph" w:customStyle="1" w:styleId="afa">
    <w:name w:val="标准文件_示例×："/>
    <w:basedOn w:val="afff5"/>
    <w:next w:val="affffffffff"/>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autoRedefine/>
    <w:qFormat/>
    <w:rPr>
      <w:rFonts w:ascii="Times New Roman" w:hAnsi="Times New Roman"/>
      <w:sz w:val="21"/>
    </w:rPr>
  </w:style>
  <w:style w:type="paragraph" w:customStyle="1" w:styleId="affffffffff0">
    <w:name w:val="标准文件_表格续"/>
    <w:basedOn w:val="afffffa"/>
    <w:next w:val="afffffa"/>
    <w:autoRedefine/>
    <w:qFormat/>
    <w:pPr>
      <w:jc w:val="center"/>
    </w:pPr>
    <w:rPr>
      <w:rFonts w:ascii="黑体" w:eastAsia="黑体" w:hAnsi="黑体"/>
    </w:rPr>
  </w:style>
  <w:style w:type="character" w:styleId="affffffffff1">
    <w:name w:val="Placeholder Text"/>
    <w:basedOn w:val="afff6"/>
    <w:autoRedefine/>
    <w:uiPriority w:val="99"/>
    <w:semiHidden/>
    <w:qFormat/>
    <w:rPr>
      <w:color w:val="808080"/>
    </w:rPr>
  </w:style>
  <w:style w:type="paragraph" w:customStyle="1" w:styleId="2">
    <w:name w:val="标准文件_二级项2"/>
    <w:basedOn w:val="afffffa"/>
    <w:autoRedefine/>
    <w:qFormat/>
    <w:pPr>
      <w:numPr>
        <w:ilvl w:val="1"/>
        <w:numId w:val="21"/>
      </w:numPr>
      <w:ind w:firstLineChars="0" w:firstLine="0"/>
    </w:pPr>
  </w:style>
  <w:style w:type="paragraph" w:customStyle="1" w:styleId="21">
    <w:name w:val="标准文件_三级项2"/>
    <w:basedOn w:val="afffffa"/>
    <w:autoRedefine/>
    <w:qFormat/>
    <w:pPr>
      <w:numPr>
        <w:numId w:val="30"/>
      </w:numPr>
      <w:spacing w:line="300" w:lineRule="exact"/>
      <w:ind w:firstLineChars="0"/>
    </w:pPr>
  </w:style>
  <w:style w:type="paragraph" w:customStyle="1" w:styleId="20">
    <w:name w:val="标准文件_一级项2"/>
    <w:basedOn w:val="afffffa"/>
    <w:autoRedefine/>
    <w:qFormat/>
    <w:pPr>
      <w:numPr>
        <w:numId w:val="31"/>
      </w:numPr>
      <w:spacing w:line="300" w:lineRule="exact"/>
      <w:ind w:firstLineChars="0"/>
    </w:pPr>
  </w:style>
  <w:style w:type="paragraph" w:customStyle="1" w:styleId="affffffffff2">
    <w:name w:val="标准文件_提示"/>
    <w:basedOn w:val="afffffa"/>
    <w:next w:val="afffffa"/>
    <w:autoRedefine/>
    <w:qFormat/>
    <w:pPr>
      <w:ind w:firstLine="420"/>
    </w:pPr>
    <w:rPr>
      <w:rFonts w:ascii="黑体" w:eastAsia="黑体"/>
    </w:rPr>
  </w:style>
  <w:style w:type="character" w:customStyle="1" w:styleId="affffffffff3">
    <w:name w:val="标准文件_来源"/>
    <w:basedOn w:val="afff6"/>
    <w:autoRedefine/>
    <w:uiPriority w:val="1"/>
    <w:qFormat/>
    <w:rPr>
      <w:rFonts w:eastAsia="宋体"/>
      <w:sz w:val="21"/>
    </w:rPr>
  </w:style>
  <w:style w:type="paragraph" w:customStyle="1" w:styleId="affffffffff4">
    <w:name w:val="标准文件_图表说明"/>
    <w:autoRedefine/>
    <w:qFormat/>
    <w:pPr>
      <w:spacing w:line="276" w:lineRule="auto"/>
      <w:ind w:firstLine="420"/>
    </w:pPr>
    <w:rPr>
      <w:rFonts w:ascii="宋体" w:hAnsi="宋体"/>
      <w:kern w:val="2"/>
      <w:sz w:val="18"/>
    </w:rPr>
  </w:style>
  <w:style w:type="paragraph" w:customStyle="1" w:styleId="affffffffff5">
    <w:name w:val="其他发布日期"/>
    <w:basedOn w:val="afffffff8"/>
    <w:autoRedefine/>
    <w:qFormat/>
    <w:pPr>
      <w:framePr w:w="3997" w:h="471" w:hRule="exact" w:hSpace="0" w:vSpace="181" w:wrap="around" w:vAnchor="page" w:hAnchor="page" w:x="1419" w:y="14097"/>
    </w:pPr>
  </w:style>
  <w:style w:type="paragraph" w:customStyle="1" w:styleId="affffffffff6">
    <w:name w:val="其他实施日期"/>
    <w:basedOn w:val="affffffffe"/>
    <w:autoRedefine/>
    <w:qFormat/>
    <w:pPr>
      <w:framePr w:w="3997" w:h="471" w:hRule="exact" w:vSpace="181" w:wrap="around" w:vAnchor="page" w:hAnchor="page" w:x="7089" w:y="14097"/>
    </w:pPr>
  </w:style>
  <w:style w:type="paragraph" w:customStyle="1" w:styleId="affffffffff7">
    <w:name w:val="标准文件_文件编号"/>
    <w:basedOn w:val="afffffa"/>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autoRedefine/>
    <w:qFormat/>
    <w:pPr>
      <w:framePr w:wrap="auto"/>
      <w:spacing w:before="57"/>
    </w:pPr>
    <w:rPr>
      <w:sz w:val="21"/>
    </w:rPr>
  </w:style>
  <w:style w:type="paragraph" w:customStyle="1" w:styleId="affffffffff9">
    <w:name w:val="标准文件_文件名称"/>
    <w:basedOn w:val="afffffa"/>
    <w:next w:val="afffffa"/>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autoRedefine/>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autoRedefine/>
    <w:qFormat/>
    <w:pPr>
      <w:ind w:left="811" w:firstLineChars="0" w:firstLine="0"/>
    </w:pPr>
    <w:rPr>
      <w:sz w:val="18"/>
    </w:rPr>
  </w:style>
  <w:style w:type="paragraph" w:customStyle="1" w:styleId="X">
    <w:name w:val="标准文件_注X后"/>
    <w:basedOn w:val="afffffa"/>
    <w:autoRedefine/>
    <w:qFormat/>
    <w:pPr>
      <w:ind w:left="811" w:firstLineChars="0" w:firstLine="0"/>
    </w:pPr>
    <w:rPr>
      <w:sz w:val="18"/>
    </w:rPr>
  </w:style>
  <w:style w:type="paragraph" w:customStyle="1" w:styleId="affffffffffb">
    <w:name w:val="标准文件_示例后"/>
    <w:basedOn w:val="afffffa"/>
    <w:autoRedefine/>
    <w:qFormat/>
    <w:pPr>
      <w:ind w:left="964" w:firstLineChars="0" w:firstLine="0"/>
    </w:pPr>
    <w:rPr>
      <w:sz w:val="18"/>
    </w:rPr>
  </w:style>
  <w:style w:type="paragraph" w:customStyle="1" w:styleId="X0">
    <w:name w:val="标准文件_示例X后"/>
    <w:basedOn w:val="afffffa"/>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c">
    <w:name w:val="标准文件_索引项"/>
    <w:basedOn w:val="afffffa"/>
    <w:next w:val="afffffa"/>
    <w:autoRedefine/>
    <w:qFormat/>
    <w:pPr>
      <w:tabs>
        <w:tab w:val="right" w:leader="dot" w:pos="9356"/>
      </w:tabs>
      <w:ind w:left="210" w:firstLineChars="0" w:hanging="210"/>
      <w:jc w:val="left"/>
    </w:pPr>
  </w:style>
  <w:style w:type="paragraph" w:customStyle="1" w:styleId="affffffffffd">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autoRedefine/>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autoRedefine/>
    <w:qFormat/>
    <w:pPr>
      <w:spacing w:beforeLines="0" w:before="0" w:afterLines="0" w:after="0" w:line="276" w:lineRule="auto"/>
    </w:pPr>
    <w:rPr>
      <w:rFonts w:ascii="宋体" w:eastAsia="宋体"/>
    </w:rPr>
  </w:style>
  <w:style w:type="paragraph" w:customStyle="1" w:styleId="afffffffffff4">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autoRedefine/>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autoRedefine/>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autoRedefine/>
    <w:qFormat/>
    <w:rPr>
      <w:rFonts w:hAnsi="黑体"/>
    </w:rPr>
  </w:style>
  <w:style w:type="paragraph" w:customStyle="1" w:styleId="afffffffffff8">
    <w:name w:val="标准文件_脚注内容"/>
    <w:basedOn w:val="afffffa"/>
    <w:autoRedefine/>
    <w:qFormat/>
    <w:pPr>
      <w:ind w:leftChars="200" w:left="400" w:hangingChars="200" w:hanging="200"/>
    </w:pPr>
    <w:rPr>
      <w:sz w:val="15"/>
    </w:rPr>
  </w:style>
  <w:style w:type="paragraph" w:customStyle="1" w:styleId="afffffffffff9">
    <w:name w:val="标准文件_术语条一"/>
    <w:basedOn w:val="afffffffff3"/>
    <w:next w:val="afffffa"/>
    <w:autoRedefine/>
    <w:qFormat/>
  </w:style>
  <w:style w:type="paragraph" w:customStyle="1" w:styleId="afffffffffffa">
    <w:name w:val="标准文件_术语条二"/>
    <w:basedOn w:val="afffffffff6"/>
    <w:next w:val="afffffa"/>
    <w:autoRedefine/>
    <w:qFormat/>
  </w:style>
  <w:style w:type="paragraph" w:customStyle="1" w:styleId="afffffffffffb">
    <w:name w:val="标准文件_术语条三"/>
    <w:basedOn w:val="afffffffff5"/>
    <w:next w:val="afffffa"/>
    <w:autoRedefine/>
    <w:qFormat/>
  </w:style>
  <w:style w:type="paragraph" w:customStyle="1" w:styleId="afffffffffffc">
    <w:name w:val="标准文件_术语条四"/>
    <w:basedOn w:val="afffffffff8"/>
    <w:next w:val="afffffa"/>
    <w:autoRedefine/>
    <w:qFormat/>
  </w:style>
  <w:style w:type="paragraph" w:customStyle="1" w:styleId="afffffffffffd">
    <w:name w:val="标准文件_术语条五"/>
    <w:basedOn w:val="afffffffff4"/>
    <w:next w:val="afffffa"/>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autoRedefine/>
    <w:qFormat/>
    <w:rPr>
      <w:rFonts w:ascii="黑体" w:eastAsia="黑体"/>
      <w:spacing w:val="85"/>
      <w:w w:val="100"/>
      <w:position w:val="3"/>
      <w:sz w:val="28"/>
      <w:szCs w:val="28"/>
    </w:rPr>
  </w:style>
  <w:style w:type="character" w:customStyle="1" w:styleId="afffb">
    <w:name w:val="批注文字 字符"/>
    <w:basedOn w:val="afff6"/>
    <w:link w:val="afffa"/>
    <w:autoRedefine/>
    <w:qFormat/>
    <w:rPr>
      <w:rFonts w:ascii="Calibri" w:hAnsi="Calibri"/>
      <w:kern w:val="2"/>
      <w:sz w:val="21"/>
      <w:szCs w:val="21"/>
    </w:rPr>
  </w:style>
  <w:style w:type="character" w:customStyle="1" w:styleId="affffa">
    <w:name w:val="批注主题 字符"/>
    <w:basedOn w:val="afffb"/>
    <w:link w:val="affff9"/>
    <w:autoRedefine/>
    <w:uiPriority w:val="99"/>
    <w:semiHidden/>
    <w:qFormat/>
    <w:rPr>
      <w:rFonts w:ascii="Calibri" w:hAnsi="Calibri"/>
      <w:b/>
      <w:bCs/>
      <w:kern w:val="2"/>
      <w:sz w:val="21"/>
      <w:szCs w:val="21"/>
    </w:rPr>
  </w:style>
  <w:style w:type="paragraph" w:customStyle="1" w:styleId="12">
    <w:name w:val="修订1"/>
    <w:autoRedefine/>
    <w:hidden/>
    <w:uiPriority w:val="99"/>
    <w:unhideWhenUsed/>
    <w:qFormat/>
    <w:rPr>
      <w:rFonts w:ascii="Calibri" w:hAnsi="Calibri"/>
      <w:kern w:val="2"/>
      <w:sz w:val="21"/>
      <w:szCs w:val="21"/>
    </w:rPr>
  </w:style>
  <w:style w:type="paragraph" w:customStyle="1" w:styleId="24">
    <w:name w:val="修订2"/>
    <w:autoRedefine/>
    <w:hidden/>
    <w:uiPriority w:val="99"/>
    <w:semiHidden/>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BEDB4F2724F9D81F4444A5CCE266D"/>
        <w:category>
          <w:name w:val="常规"/>
          <w:gallery w:val="placeholder"/>
        </w:category>
        <w:types>
          <w:type w:val="bbPlcHdr"/>
        </w:types>
        <w:behaviors>
          <w:behavior w:val="content"/>
        </w:behaviors>
        <w:guid w:val="{9A791DFB-56F6-4B85-997E-8EF3CEE1C2DA}"/>
      </w:docPartPr>
      <w:docPartBody>
        <w:p w:rsidR="007D787F" w:rsidRDefault="007D787F">
          <w:pPr>
            <w:pStyle w:val="9B3BEDB4F2724F9D81F4444A5CCE266D"/>
            <w:rPr>
              <w:rFonts w:hint="eastAsia"/>
            </w:rPr>
          </w:pPr>
          <w:r>
            <w:rPr>
              <w:rStyle w:val="a3"/>
              <w:rFonts w:hint="eastAsia"/>
            </w:rPr>
            <w:t>单击或点击此处输入文字。</w:t>
          </w:r>
        </w:p>
      </w:docPartBody>
    </w:docPart>
    <w:docPart>
      <w:docPartPr>
        <w:name w:val="78956B8278AF41489B4C226600D2E8C4"/>
        <w:category>
          <w:name w:val="常规"/>
          <w:gallery w:val="placeholder"/>
        </w:category>
        <w:types>
          <w:type w:val="bbPlcHdr"/>
        </w:types>
        <w:behaviors>
          <w:behavior w:val="content"/>
        </w:behaviors>
        <w:guid w:val="{35D7B9DB-82B3-43EC-9478-2F4253E62990}"/>
      </w:docPartPr>
      <w:docPartBody>
        <w:p w:rsidR="007D787F" w:rsidRDefault="007D787F">
          <w:pPr>
            <w:pStyle w:val="78956B8278AF41489B4C226600D2E8C4"/>
            <w:rPr>
              <w:rFonts w:hint="eastAsia"/>
            </w:rPr>
          </w:pPr>
          <w:r>
            <w:rPr>
              <w:rStyle w:val="a3"/>
              <w:rFonts w:hint="eastAsia"/>
            </w:rPr>
            <w:t>选择一项。</w:t>
          </w:r>
        </w:p>
      </w:docPartBody>
    </w:docPart>
    <w:docPart>
      <w:docPartPr>
        <w:name w:val="DD487E154D8B46B1811108614A11313A"/>
        <w:category>
          <w:name w:val="常规"/>
          <w:gallery w:val="placeholder"/>
        </w:category>
        <w:types>
          <w:type w:val="bbPlcHdr"/>
        </w:types>
        <w:behaviors>
          <w:behavior w:val="content"/>
        </w:behaviors>
        <w:guid w:val="{BDA84726-025B-4CC9-AFA0-B8C5A34685AA}"/>
      </w:docPartPr>
      <w:docPartBody>
        <w:p w:rsidR="007D787F" w:rsidRDefault="007D787F">
          <w:pPr>
            <w:pStyle w:val="DD487E154D8B46B1811108614A11313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87F" w:rsidRDefault="007D787F">
      <w:pPr>
        <w:spacing w:line="240" w:lineRule="auto"/>
        <w:rPr>
          <w:rFonts w:hint="eastAsia"/>
        </w:rPr>
      </w:pPr>
      <w:r>
        <w:separator/>
      </w:r>
    </w:p>
  </w:endnote>
  <w:endnote w:type="continuationSeparator" w:id="0">
    <w:p w:rsidR="007D787F" w:rsidRDefault="007D787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87F" w:rsidRDefault="007D787F">
      <w:pPr>
        <w:spacing w:after="0"/>
        <w:rPr>
          <w:rFonts w:hint="eastAsia"/>
        </w:rPr>
      </w:pPr>
      <w:r>
        <w:separator/>
      </w:r>
    </w:p>
  </w:footnote>
  <w:footnote w:type="continuationSeparator" w:id="0">
    <w:p w:rsidR="007D787F" w:rsidRDefault="007D787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EA"/>
    <w:rsid w:val="001F06A1"/>
    <w:rsid w:val="00301AC0"/>
    <w:rsid w:val="004212CD"/>
    <w:rsid w:val="004B72A4"/>
    <w:rsid w:val="00547B0E"/>
    <w:rsid w:val="005D70EA"/>
    <w:rsid w:val="00636D54"/>
    <w:rsid w:val="006E28E0"/>
    <w:rsid w:val="007D787F"/>
    <w:rsid w:val="00972492"/>
    <w:rsid w:val="0097404F"/>
    <w:rsid w:val="009F0136"/>
    <w:rsid w:val="00A05F8E"/>
    <w:rsid w:val="00C01D25"/>
    <w:rsid w:val="00F2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B3BEDB4F2724F9D81F4444A5CCE266D">
    <w:name w:val="9B3BEDB4F2724F9D81F4444A5CCE266D"/>
    <w:autoRedefine/>
    <w:qFormat/>
    <w:pPr>
      <w:widowControl w:val="0"/>
      <w:spacing w:after="160" w:line="278" w:lineRule="auto"/>
    </w:pPr>
    <w:rPr>
      <w:kern w:val="2"/>
      <w:sz w:val="22"/>
      <w:szCs w:val="24"/>
      <w14:ligatures w14:val="standardContextual"/>
    </w:rPr>
  </w:style>
  <w:style w:type="paragraph" w:customStyle="1" w:styleId="78956B8278AF41489B4C226600D2E8C4">
    <w:name w:val="78956B8278AF41489B4C226600D2E8C4"/>
    <w:autoRedefine/>
    <w:qFormat/>
    <w:pPr>
      <w:widowControl w:val="0"/>
      <w:spacing w:after="160" w:line="278" w:lineRule="auto"/>
    </w:pPr>
    <w:rPr>
      <w:kern w:val="2"/>
      <w:sz w:val="22"/>
      <w:szCs w:val="24"/>
      <w14:ligatures w14:val="standardContextual"/>
    </w:rPr>
  </w:style>
  <w:style w:type="paragraph" w:customStyle="1" w:styleId="DD487E154D8B46B1811108614A11313A">
    <w:name w:val="DD487E154D8B46B1811108614A11313A"/>
    <w:autoRedefin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6020</Words>
  <Characters>1743</Characters>
  <Application>Microsoft Office Word</Application>
  <DocSecurity>0</DocSecurity>
  <Lines>108</Lines>
  <Paragraphs>323</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小雪球</dc:creator>
  <cp:lastModifiedBy>Dr.M</cp:lastModifiedBy>
  <cp:revision>6</cp:revision>
  <dcterms:created xsi:type="dcterms:W3CDTF">2025-12-29T06:37:00Z</dcterms:created>
  <dcterms:modified xsi:type="dcterms:W3CDTF">2025-12-29T07:21:00Z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2C2CDEB157EE45F19FAFFB36803FFCB4_13</vt:lpwstr>
  </property>
  <property fmtid="{D5CDD505-2E9C-101B-9397-08002B2CF9AE}" pid="15" name="KSOProductBuildVer">
    <vt:lpwstr>2052-12.1.0.16729</vt:lpwstr>
  </property>
</Properties>
</file>